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F6256" w14:textId="570BC96A" w:rsidR="00DF58D7" w:rsidRPr="00DF58D7" w:rsidRDefault="00E84A14" w:rsidP="00DF58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DF58D7" w:rsidRPr="00DF58D7">
        <w:rPr>
          <w:rFonts w:ascii="Times New Roman" w:hAnsi="Times New Roman" w:cs="Times New Roman"/>
          <w:sz w:val="28"/>
          <w:szCs w:val="28"/>
        </w:rPr>
        <w:t>униципальное образовательное учреждение для детей, нуждающихся в психолого-педагогической и медико-социальной помощи</w:t>
      </w:r>
    </w:p>
    <w:p w14:paraId="0785E119" w14:textId="6E0C45B2" w:rsidR="00DF58D7" w:rsidRDefault="00DF58D7" w:rsidP="00DF58D7">
      <w:pPr>
        <w:spacing w:after="0" w:line="240" w:lineRule="auto"/>
        <w:jc w:val="center"/>
        <w:rPr>
          <w:rFonts w:ascii="Times New Roman" w:hAnsi="Times New Roman" w:cs="Times New Roman"/>
          <w:sz w:val="28"/>
          <w:szCs w:val="28"/>
        </w:rPr>
      </w:pPr>
      <w:r w:rsidRPr="00DF58D7">
        <w:rPr>
          <w:rFonts w:ascii="Times New Roman" w:hAnsi="Times New Roman" w:cs="Times New Roman"/>
          <w:sz w:val="28"/>
          <w:szCs w:val="28"/>
        </w:rPr>
        <w:t>«Центр диагностики и консультирования»</w:t>
      </w:r>
    </w:p>
    <w:p w14:paraId="2FF3A273" w14:textId="77777777" w:rsidR="000641A6" w:rsidRDefault="000641A6" w:rsidP="00DF58D7">
      <w:pPr>
        <w:spacing w:after="0" w:line="240" w:lineRule="auto"/>
        <w:jc w:val="center"/>
        <w:rPr>
          <w:rFonts w:ascii="Times New Roman" w:hAnsi="Times New Roman" w:cs="Times New Roman"/>
          <w:sz w:val="28"/>
          <w:szCs w:val="28"/>
        </w:rPr>
      </w:pPr>
    </w:p>
    <w:p w14:paraId="30ABEA99" w14:textId="77777777" w:rsidR="000641A6" w:rsidRDefault="000641A6" w:rsidP="00DF58D7">
      <w:pPr>
        <w:spacing w:after="0" w:line="240" w:lineRule="auto"/>
        <w:jc w:val="center"/>
        <w:rPr>
          <w:rFonts w:ascii="Times New Roman" w:hAnsi="Times New Roman" w:cs="Times New Roman"/>
          <w:sz w:val="28"/>
          <w:szCs w:val="28"/>
        </w:rPr>
      </w:pPr>
    </w:p>
    <w:p w14:paraId="4E53BABC" w14:textId="77777777" w:rsidR="000641A6" w:rsidRDefault="000641A6" w:rsidP="00DF58D7">
      <w:pPr>
        <w:spacing w:after="0" w:line="240" w:lineRule="auto"/>
        <w:jc w:val="center"/>
        <w:rPr>
          <w:rFonts w:ascii="Times New Roman" w:hAnsi="Times New Roman" w:cs="Times New Roman"/>
          <w:sz w:val="28"/>
          <w:szCs w:val="28"/>
        </w:rPr>
      </w:pPr>
    </w:p>
    <w:p w14:paraId="7D2F9F40" w14:textId="77777777" w:rsidR="000641A6" w:rsidRDefault="000641A6" w:rsidP="00DF58D7">
      <w:pPr>
        <w:spacing w:after="0" w:line="240" w:lineRule="auto"/>
        <w:jc w:val="center"/>
        <w:rPr>
          <w:rFonts w:ascii="Times New Roman" w:hAnsi="Times New Roman" w:cs="Times New Roman"/>
          <w:sz w:val="28"/>
          <w:szCs w:val="28"/>
        </w:rPr>
      </w:pPr>
    </w:p>
    <w:p w14:paraId="26FD5C1A" w14:textId="77777777" w:rsidR="000641A6" w:rsidRDefault="000641A6" w:rsidP="00DF58D7">
      <w:pPr>
        <w:spacing w:after="0" w:line="240" w:lineRule="auto"/>
        <w:jc w:val="center"/>
        <w:rPr>
          <w:rFonts w:ascii="Times New Roman" w:hAnsi="Times New Roman" w:cs="Times New Roman"/>
          <w:sz w:val="28"/>
          <w:szCs w:val="28"/>
        </w:rPr>
      </w:pPr>
    </w:p>
    <w:p w14:paraId="60C3230A" w14:textId="77777777" w:rsidR="000641A6" w:rsidRDefault="000641A6" w:rsidP="00DF58D7">
      <w:pPr>
        <w:spacing w:after="0" w:line="240" w:lineRule="auto"/>
        <w:jc w:val="center"/>
        <w:rPr>
          <w:rFonts w:ascii="Times New Roman" w:hAnsi="Times New Roman" w:cs="Times New Roman"/>
          <w:sz w:val="28"/>
          <w:szCs w:val="28"/>
        </w:rPr>
      </w:pPr>
    </w:p>
    <w:p w14:paraId="39242F6B" w14:textId="77777777" w:rsidR="000641A6" w:rsidRDefault="000641A6" w:rsidP="00DF58D7">
      <w:pPr>
        <w:spacing w:after="0" w:line="240" w:lineRule="auto"/>
        <w:jc w:val="center"/>
        <w:rPr>
          <w:rFonts w:ascii="Times New Roman" w:hAnsi="Times New Roman" w:cs="Times New Roman"/>
          <w:sz w:val="28"/>
          <w:szCs w:val="28"/>
        </w:rPr>
      </w:pPr>
    </w:p>
    <w:p w14:paraId="447ABE70" w14:textId="77777777" w:rsidR="000641A6" w:rsidRDefault="000641A6" w:rsidP="000641A6">
      <w:pPr>
        <w:spacing w:after="0"/>
        <w:jc w:val="center"/>
        <w:rPr>
          <w:rFonts w:ascii="Times New Roman" w:hAnsi="Times New Roman" w:cs="Times New Roman"/>
          <w:sz w:val="52"/>
          <w:szCs w:val="52"/>
        </w:rPr>
      </w:pPr>
    </w:p>
    <w:p w14:paraId="33E8A561" w14:textId="77777777" w:rsidR="000641A6" w:rsidRDefault="000641A6" w:rsidP="000641A6">
      <w:pPr>
        <w:spacing w:after="0"/>
        <w:jc w:val="center"/>
        <w:rPr>
          <w:rFonts w:ascii="Times New Roman" w:hAnsi="Times New Roman" w:cs="Times New Roman"/>
          <w:sz w:val="52"/>
          <w:szCs w:val="52"/>
        </w:rPr>
      </w:pPr>
    </w:p>
    <w:p w14:paraId="7F1D5A25" w14:textId="77777777" w:rsidR="000641A6" w:rsidRDefault="000641A6" w:rsidP="000641A6">
      <w:pPr>
        <w:spacing w:after="0"/>
        <w:jc w:val="center"/>
        <w:rPr>
          <w:rFonts w:ascii="Times New Roman" w:hAnsi="Times New Roman" w:cs="Times New Roman"/>
          <w:sz w:val="52"/>
          <w:szCs w:val="52"/>
        </w:rPr>
      </w:pPr>
    </w:p>
    <w:p w14:paraId="6B5C6F25" w14:textId="321079B5" w:rsidR="005C18E5" w:rsidRDefault="00B60CB5" w:rsidP="000641A6">
      <w:pPr>
        <w:spacing w:after="0"/>
        <w:jc w:val="center"/>
        <w:rPr>
          <w:rFonts w:ascii="Times New Roman" w:hAnsi="Times New Roman" w:cs="Times New Roman"/>
          <w:sz w:val="52"/>
          <w:szCs w:val="52"/>
        </w:rPr>
      </w:pPr>
      <w:r w:rsidRPr="000641A6">
        <w:rPr>
          <w:rFonts w:ascii="Times New Roman" w:hAnsi="Times New Roman" w:cs="Times New Roman"/>
          <w:sz w:val="52"/>
          <w:szCs w:val="52"/>
        </w:rPr>
        <w:t xml:space="preserve">Публичный отчет ТПМПК </w:t>
      </w:r>
      <w:r w:rsidR="00D36E1A" w:rsidRPr="000641A6">
        <w:rPr>
          <w:rFonts w:ascii="Times New Roman" w:hAnsi="Times New Roman" w:cs="Times New Roman"/>
          <w:sz w:val="52"/>
          <w:szCs w:val="52"/>
        </w:rPr>
        <w:t>Новосибирского</w:t>
      </w:r>
      <w:r w:rsidRPr="000641A6">
        <w:rPr>
          <w:rFonts w:ascii="Times New Roman" w:hAnsi="Times New Roman" w:cs="Times New Roman"/>
          <w:sz w:val="52"/>
          <w:szCs w:val="52"/>
        </w:rPr>
        <w:t xml:space="preserve"> района</w:t>
      </w:r>
    </w:p>
    <w:p w14:paraId="60C4D7B9" w14:textId="1807B67E" w:rsidR="000641A6" w:rsidRDefault="000641A6" w:rsidP="000641A6">
      <w:pPr>
        <w:spacing w:after="0"/>
        <w:jc w:val="center"/>
        <w:rPr>
          <w:rFonts w:ascii="Times New Roman" w:hAnsi="Times New Roman" w:cs="Times New Roman"/>
          <w:sz w:val="52"/>
          <w:szCs w:val="52"/>
        </w:rPr>
      </w:pPr>
      <w:r>
        <w:rPr>
          <w:rFonts w:ascii="Times New Roman" w:hAnsi="Times New Roman" w:cs="Times New Roman"/>
          <w:sz w:val="52"/>
          <w:szCs w:val="52"/>
        </w:rPr>
        <w:t>за 20</w:t>
      </w:r>
      <w:r w:rsidR="00613518">
        <w:rPr>
          <w:rFonts w:ascii="Times New Roman" w:hAnsi="Times New Roman" w:cs="Times New Roman"/>
          <w:sz w:val="52"/>
          <w:szCs w:val="52"/>
        </w:rPr>
        <w:t>21</w:t>
      </w:r>
      <w:r>
        <w:rPr>
          <w:rFonts w:ascii="Times New Roman" w:hAnsi="Times New Roman" w:cs="Times New Roman"/>
          <w:sz w:val="52"/>
          <w:szCs w:val="52"/>
        </w:rPr>
        <w:t xml:space="preserve"> год</w:t>
      </w:r>
    </w:p>
    <w:p w14:paraId="7B386D8C" w14:textId="77777777" w:rsidR="000641A6" w:rsidRDefault="000641A6" w:rsidP="000641A6">
      <w:pPr>
        <w:spacing w:after="0"/>
        <w:jc w:val="center"/>
        <w:rPr>
          <w:rFonts w:ascii="Times New Roman" w:hAnsi="Times New Roman" w:cs="Times New Roman"/>
          <w:sz w:val="52"/>
          <w:szCs w:val="52"/>
        </w:rPr>
      </w:pPr>
    </w:p>
    <w:p w14:paraId="7890FEBD" w14:textId="77777777" w:rsidR="000641A6" w:rsidRDefault="000641A6" w:rsidP="000641A6">
      <w:pPr>
        <w:spacing w:after="0"/>
        <w:jc w:val="center"/>
        <w:rPr>
          <w:rFonts w:ascii="Times New Roman" w:hAnsi="Times New Roman" w:cs="Times New Roman"/>
          <w:sz w:val="52"/>
          <w:szCs w:val="52"/>
        </w:rPr>
      </w:pPr>
    </w:p>
    <w:p w14:paraId="6D898EAB" w14:textId="77777777" w:rsidR="000641A6" w:rsidRDefault="000641A6" w:rsidP="000641A6">
      <w:pPr>
        <w:spacing w:after="0"/>
        <w:jc w:val="center"/>
        <w:rPr>
          <w:rFonts w:ascii="Times New Roman" w:hAnsi="Times New Roman" w:cs="Times New Roman"/>
          <w:sz w:val="52"/>
          <w:szCs w:val="52"/>
        </w:rPr>
      </w:pPr>
    </w:p>
    <w:p w14:paraId="3ECF9E41" w14:textId="7D3E4F94" w:rsidR="000641A6" w:rsidRDefault="000641A6" w:rsidP="000641A6">
      <w:pPr>
        <w:spacing w:after="0"/>
        <w:jc w:val="right"/>
        <w:rPr>
          <w:rFonts w:ascii="Times New Roman" w:hAnsi="Times New Roman" w:cs="Times New Roman"/>
          <w:sz w:val="28"/>
          <w:szCs w:val="28"/>
        </w:rPr>
      </w:pPr>
      <w:r>
        <w:rPr>
          <w:rFonts w:ascii="Times New Roman" w:hAnsi="Times New Roman" w:cs="Times New Roman"/>
          <w:sz w:val="28"/>
          <w:szCs w:val="28"/>
        </w:rPr>
        <w:t>директор МКОУ «</w:t>
      </w:r>
      <w:proofErr w:type="spellStart"/>
      <w:r>
        <w:rPr>
          <w:rFonts w:ascii="Times New Roman" w:hAnsi="Times New Roman" w:cs="Times New Roman"/>
          <w:sz w:val="28"/>
          <w:szCs w:val="28"/>
        </w:rPr>
        <w:t>ЦДиК</w:t>
      </w:r>
      <w:proofErr w:type="spellEnd"/>
      <w:r>
        <w:rPr>
          <w:rFonts w:ascii="Times New Roman" w:hAnsi="Times New Roman" w:cs="Times New Roman"/>
          <w:sz w:val="28"/>
          <w:szCs w:val="28"/>
        </w:rPr>
        <w:t>» Е.Г. Черняева</w:t>
      </w:r>
    </w:p>
    <w:p w14:paraId="6C2FB4F7" w14:textId="1AE350A0" w:rsidR="000641A6" w:rsidRPr="000641A6" w:rsidRDefault="000641A6" w:rsidP="000641A6">
      <w:pPr>
        <w:spacing w:after="0"/>
        <w:jc w:val="center"/>
        <w:rPr>
          <w:rFonts w:ascii="Times New Roman" w:hAnsi="Times New Roman" w:cs="Times New Roman"/>
          <w:sz w:val="28"/>
          <w:szCs w:val="28"/>
        </w:rPr>
      </w:pPr>
      <w:r>
        <w:rPr>
          <w:rFonts w:ascii="Times New Roman" w:hAnsi="Times New Roman" w:cs="Times New Roman"/>
          <w:sz w:val="28"/>
          <w:szCs w:val="28"/>
        </w:rPr>
        <w:t xml:space="preserve">                                                                руководитель ТПМПК      О.И. Зеленчук</w:t>
      </w:r>
    </w:p>
    <w:p w14:paraId="3DF6E9F9" w14:textId="77777777" w:rsidR="000641A6" w:rsidRPr="000641A6" w:rsidRDefault="000641A6" w:rsidP="000641A6">
      <w:pPr>
        <w:spacing w:after="0"/>
        <w:jc w:val="center"/>
        <w:rPr>
          <w:rFonts w:ascii="Times New Roman" w:hAnsi="Times New Roman" w:cs="Times New Roman"/>
          <w:sz w:val="52"/>
          <w:szCs w:val="52"/>
        </w:rPr>
      </w:pPr>
    </w:p>
    <w:p w14:paraId="24182A77" w14:textId="77777777" w:rsidR="000641A6" w:rsidRDefault="000641A6" w:rsidP="00BE790A">
      <w:pPr>
        <w:pStyle w:val="justifyfull"/>
        <w:spacing w:before="0" w:beforeAutospacing="0" w:after="0" w:afterAutospacing="0"/>
        <w:ind w:firstLine="709"/>
        <w:jc w:val="both"/>
        <w:rPr>
          <w:sz w:val="28"/>
          <w:szCs w:val="28"/>
        </w:rPr>
      </w:pPr>
    </w:p>
    <w:p w14:paraId="4E21D5CC" w14:textId="77777777" w:rsidR="000641A6" w:rsidRDefault="000641A6" w:rsidP="00BE790A">
      <w:pPr>
        <w:pStyle w:val="justifyfull"/>
        <w:spacing w:before="0" w:beforeAutospacing="0" w:after="0" w:afterAutospacing="0"/>
        <w:ind w:firstLine="709"/>
        <w:jc w:val="both"/>
        <w:rPr>
          <w:sz w:val="28"/>
          <w:szCs w:val="28"/>
        </w:rPr>
      </w:pPr>
    </w:p>
    <w:p w14:paraId="0313C04A" w14:textId="77777777" w:rsidR="000641A6" w:rsidRDefault="000641A6" w:rsidP="00BE790A">
      <w:pPr>
        <w:pStyle w:val="justifyfull"/>
        <w:spacing w:before="0" w:beforeAutospacing="0" w:after="0" w:afterAutospacing="0"/>
        <w:ind w:firstLine="709"/>
        <w:jc w:val="both"/>
        <w:rPr>
          <w:sz w:val="28"/>
          <w:szCs w:val="28"/>
        </w:rPr>
      </w:pPr>
    </w:p>
    <w:p w14:paraId="27C48DCF" w14:textId="77777777" w:rsidR="000641A6" w:rsidRDefault="000641A6" w:rsidP="00BE790A">
      <w:pPr>
        <w:pStyle w:val="justifyfull"/>
        <w:spacing w:before="0" w:beforeAutospacing="0" w:after="0" w:afterAutospacing="0"/>
        <w:ind w:firstLine="709"/>
        <w:jc w:val="both"/>
        <w:rPr>
          <w:sz w:val="28"/>
          <w:szCs w:val="28"/>
        </w:rPr>
      </w:pPr>
    </w:p>
    <w:p w14:paraId="3A80F726" w14:textId="77777777" w:rsidR="000641A6" w:rsidRDefault="000641A6" w:rsidP="00BE790A">
      <w:pPr>
        <w:pStyle w:val="justifyfull"/>
        <w:spacing w:before="0" w:beforeAutospacing="0" w:after="0" w:afterAutospacing="0"/>
        <w:ind w:firstLine="709"/>
        <w:jc w:val="both"/>
        <w:rPr>
          <w:sz w:val="28"/>
          <w:szCs w:val="28"/>
        </w:rPr>
      </w:pPr>
    </w:p>
    <w:p w14:paraId="00963916" w14:textId="77777777" w:rsidR="000641A6" w:rsidRDefault="000641A6" w:rsidP="00BE790A">
      <w:pPr>
        <w:pStyle w:val="justifyfull"/>
        <w:spacing w:before="0" w:beforeAutospacing="0" w:after="0" w:afterAutospacing="0"/>
        <w:ind w:firstLine="709"/>
        <w:jc w:val="both"/>
        <w:rPr>
          <w:sz w:val="28"/>
          <w:szCs w:val="28"/>
        </w:rPr>
      </w:pPr>
    </w:p>
    <w:p w14:paraId="1E18B106" w14:textId="77777777" w:rsidR="000641A6" w:rsidRDefault="000641A6" w:rsidP="00BE790A">
      <w:pPr>
        <w:pStyle w:val="justifyfull"/>
        <w:spacing w:before="0" w:beforeAutospacing="0" w:after="0" w:afterAutospacing="0"/>
        <w:ind w:firstLine="709"/>
        <w:jc w:val="both"/>
        <w:rPr>
          <w:sz w:val="28"/>
          <w:szCs w:val="28"/>
        </w:rPr>
      </w:pPr>
    </w:p>
    <w:p w14:paraId="1D98D62E" w14:textId="77777777" w:rsidR="000641A6" w:rsidRDefault="000641A6" w:rsidP="00BE790A">
      <w:pPr>
        <w:pStyle w:val="justifyfull"/>
        <w:spacing w:before="0" w:beforeAutospacing="0" w:after="0" w:afterAutospacing="0"/>
        <w:ind w:firstLine="709"/>
        <w:jc w:val="both"/>
        <w:rPr>
          <w:sz w:val="28"/>
          <w:szCs w:val="28"/>
        </w:rPr>
      </w:pPr>
    </w:p>
    <w:p w14:paraId="0B5D6434" w14:textId="77777777" w:rsidR="000641A6" w:rsidRDefault="000641A6" w:rsidP="00BE790A">
      <w:pPr>
        <w:pStyle w:val="justifyfull"/>
        <w:spacing w:before="0" w:beforeAutospacing="0" w:after="0" w:afterAutospacing="0"/>
        <w:ind w:firstLine="709"/>
        <w:jc w:val="both"/>
        <w:rPr>
          <w:sz w:val="28"/>
          <w:szCs w:val="28"/>
        </w:rPr>
      </w:pPr>
    </w:p>
    <w:p w14:paraId="2AB24DF7" w14:textId="77777777" w:rsidR="000641A6" w:rsidRDefault="000641A6" w:rsidP="00BE790A">
      <w:pPr>
        <w:pStyle w:val="justifyfull"/>
        <w:spacing w:before="0" w:beforeAutospacing="0" w:after="0" w:afterAutospacing="0"/>
        <w:ind w:firstLine="709"/>
        <w:jc w:val="both"/>
        <w:rPr>
          <w:sz w:val="28"/>
          <w:szCs w:val="28"/>
        </w:rPr>
      </w:pPr>
    </w:p>
    <w:p w14:paraId="1565BED2" w14:textId="77777777" w:rsidR="000641A6" w:rsidRDefault="000641A6" w:rsidP="00BE790A">
      <w:pPr>
        <w:pStyle w:val="justifyfull"/>
        <w:spacing w:before="0" w:beforeAutospacing="0" w:after="0" w:afterAutospacing="0"/>
        <w:ind w:firstLine="709"/>
        <w:jc w:val="both"/>
        <w:rPr>
          <w:sz w:val="28"/>
          <w:szCs w:val="28"/>
        </w:rPr>
      </w:pPr>
    </w:p>
    <w:p w14:paraId="7B5639B4" w14:textId="77777777" w:rsidR="000641A6" w:rsidRDefault="000641A6" w:rsidP="00BE790A">
      <w:pPr>
        <w:pStyle w:val="justifyfull"/>
        <w:spacing w:before="0" w:beforeAutospacing="0" w:after="0" w:afterAutospacing="0"/>
        <w:ind w:firstLine="709"/>
        <w:jc w:val="both"/>
        <w:rPr>
          <w:sz w:val="28"/>
          <w:szCs w:val="28"/>
        </w:rPr>
      </w:pPr>
    </w:p>
    <w:p w14:paraId="35F0B02B" w14:textId="2DC41146" w:rsidR="000641A6" w:rsidRDefault="000641A6" w:rsidP="000641A6">
      <w:pPr>
        <w:pStyle w:val="justifyfull"/>
        <w:spacing w:before="0" w:beforeAutospacing="0" w:after="0" w:afterAutospacing="0"/>
        <w:jc w:val="center"/>
        <w:rPr>
          <w:sz w:val="28"/>
          <w:szCs w:val="28"/>
        </w:rPr>
      </w:pPr>
      <w:r>
        <w:rPr>
          <w:sz w:val="28"/>
          <w:szCs w:val="28"/>
        </w:rPr>
        <w:t>20</w:t>
      </w:r>
      <w:r w:rsidR="00613518">
        <w:rPr>
          <w:sz w:val="28"/>
          <w:szCs w:val="28"/>
        </w:rPr>
        <w:t>21</w:t>
      </w:r>
    </w:p>
    <w:p w14:paraId="1D48969A" w14:textId="614D4CF2" w:rsidR="000641A6" w:rsidRDefault="000641A6" w:rsidP="000641A6">
      <w:pPr>
        <w:pStyle w:val="justifyfull"/>
        <w:spacing w:before="0" w:beforeAutospacing="0" w:after="0" w:afterAutospacing="0"/>
        <w:ind w:firstLine="709"/>
        <w:jc w:val="both"/>
        <w:rPr>
          <w:sz w:val="28"/>
          <w:szCs w:val="28"/>
        </w:rPr>
      </w:pPr>
      <w:r w:rsidRPr="00BC17B2">
        <w:rPr>
          <w:sz w:val="28"/>
          <w:szCs w:val="28"/>
        </w:rPr>
        <w:lastRenderedPageBreak/>
        <w:t xml:space="preserve">Территориальная психолого-медико-педагогическая комиссия Новосибирского района (ТПМПК) </w:t>
      </w:r>
      <w:r>
        <w:rPr>
          <w:sz w:val="28"/>
          <w:szCs w:val="28"/>
        </w:rPr>
        <w:t>основана в 2007 г. как структурное подразделение МКОУ «</w:t>
      </w:r>
      <w:proofErr w:type="spellStart"/>
      <w:r>
        <w:rPr>
          <w:sz w:val="28"/>
          <w:szCs w:val="28"/>
        </w:rPr>
        <w:t>ЦДиК</w:t>
      </w:r>
      <w:proofErr w:type="spellEnd"/>
      <w:r>
        <w:rPr>
          <w:sz w:val="28"/>
          <w:szCs w:val="28"/>
        </w:rPr>
        <w:t>» приказом №</w:t>
      </w:r>
      <w:r w:rsidR="001F20A4">
        <w:rPr>
          <w:sz w:val="28"/>
          <w:szCs w:val="28"/>
        </w:rPr>
        <w:t xml:space="preserve"> </w:t>
      </w:r>
      <w:r>
        <w:rPr>
          <w:sz w:val="28"/>
          <w:szCs w:val="28"/>
        </w:rPr>
        <w:t xml:space="preserve">3 от 05.02.2007 г. </w:t>
      </w:r>
    </w:p>
    <w:p w14:paraId="486D7929" w14:textId="2ACDFE73" w:rsidR="000641A6" w:rsidRDefault="000641A6" w:rsidP="000641A6">
      <w:pPr>
        <w:pStyle w:val="justifyfull"/>
        <w:spacing w:before="0" w:beforeAutospacing="0" w:after="0" w:afterAutospacing="0"/>
        <w:ind w:firstLine="709"/>
        <w:jc w:val="both"/>
        <w:rPr>
          <w:sz w:val="28"/>
          <w:szCs w:val="28"/>
        </w:rPr>
      </w:pPr>
      <w:r w:rsidRPr="00811CB2">
        <w:rPr>
          <w:sz w:val="28"/>
          <w:szCs w:val="28"/>
        </w:rPr>
        <w:t xml:space="preserve">ТПМПК находится по адресу: Новосибирская область, Новосибирский район, </w:t>
      </w:r>
      <w:proofErr w:type="spellStart"/>
      <w:r w:rsidRPr="00811CB2">
        <w:rPr>
          <w:sz w:val="28"/>
          <w:szCs w:val="28"/>
        </w:rPr>
        <w:t>р.п</w:t>
      </w:r>
      <w:proofErr w:type="spellEnd"/>
      <w:r w:rsidRPr="00811CB2">
        <w:rPr>
          <w:sz w:val="28"/>
          <w:szCs w:val="28"/>
        </w:rPr>
        <w:t xml:space="preserve">. </w:t>
      </w:r>
      <w:proofErr w:type="spellStart"/>
      <w:r w:rsidRPr="00811CB2">
        <w:rPr>
          <w:sz w:val="28"/>
          <w:szCs w:val="28"/>
        </w:rPr>
        <w:t>Краснообск</w:t>
      </w:r>
      <w:proofErr w:type="spellEnd"/>
      <w:r w:rsidRPr="00811CB2">
        <w:rPr>
          <w:sz w:val="28"/>
          <w:szCs w:val="28"/>
        </w:rPr>
        <w:t>, зд.71 в помещениях МКОУ «</w:t>
      </w:r>
      <w:proofErr w:type="spellStart"/>
      <w:r w:rsidRPr="00811CB2">
        <w:rPr>
          <w:sz w:val="28"/>
          <w:szCs w:val="28"/>
        </w:rPr>
        <w:t>ЦДиК</w:t>
      </w:r>
      <w:proofErr w:type="spellEnd"/>
      <w:r w:rsidRPr="00811CB2">
        <w:rPr>
          <w:sz w:val="28"/>
          <w:szCs w:val="28"/>
        </w:rPr>
        <w:t>».</w:t>
      </w:r>
    </w:p>
    <w:p w14:paraId="5420DFEB" w14:textId="54718EBE" w:rsidR="00B60CB5" w:rsidRDefault="00275CA4" w:rsidP="00BE790A">
      <w:pPr>
        <w:pStyle w:val="justifyfull"/>
        <w:spacing w:before="0" w:beforeAutospacing="0" w:after="0" w:afterAutospacing="0"/>
        <w:ind w:firstLine="709"/>
        <w:jc w:val="both"/>
        <w:rPr>
          <w:sz w:val="28"/>
          <w:szCs w:val="28"/>
        </w:rPr>
      </w:pPr>
      <w:r>
        <w:rPr>
          <w:sz w:val="28"/>
          <w:szCs w:val="28"/>
        </w:rPr>
        <w:t>В со</w:t>
      </w:r>
      <w:r w:rsidRPr="00461CD2">
        <w:rPr>
          <w:sz w:val="28"/>
          <w:szCs w:val="28"/>
        </w:rPr>
        <w:t>став ТПМПК в</w:t>
      </w:r>
      <w:r>
        <w:rPr>
          <w:sz w:val="28"/>
          <w:szCs w:val="28"/>
        </w:rPr>
        <w:t>ходят</w:t>
      </w:r>
      <w:r w:rsidRPr="00461CD2">
        <w:rPr>
          <w:sz w:val="28"/>
          <w:szCs w:val="28"/>
        </w:rPr>
        <w:t>: руководител</w:t>
      </w:r>
      <w:r>
        <w:rPr>
          <w:sz w:val="28"/>
          <w:szCs w:val="28"/>
        </w:rPr>
        <w:t>ь</w:t>
      </w:r>
      <w:r w:rsidRPr="00461CD2">
        <w:rPr>
          <w:sz w:val="28"/>
          <w:szCs w:val="28"/>
        </w:rPr>
        <w:t xml:space="preserve"> ТПМПК, педагог-психолог,</w:t>
      </w:r>
      <w:r>
        <w:rPr>
          <w:sz w:val="28"/>
          <w:szCs w:val="28"/>
        </w:rPr>
        <w:t xml:space="preserve"> </w:t>
      </w:r>
      <w:r w:rsidRPr="00461CD2">
        <w:rPr>
          <w:sz w:val="28"/>
          <w:szCs w:val="28"/>
        </w:rPr>
        <w:t>учител</w:t>
      </w:r>
      <w:r>
        <w:rPr>
          <w:sz w:val="28"/>
          <w:szCs w:val="28"/>
        </w:rPr>
        <w:t>ь</w:t>
      </w:r>
      <w:r w:rsidRPr="00461CD2">
        <w:rPr>
          <w:sz w:val="28"/>
          <w:szCs w:val="28"/>
        </w:rPr>
        <w:t>-логопед, учител</w:t>
      </w:r>
      <w:r>
        <w:rPr>
          <w:sz w:val="28"/>
          <w:szCs w:val="28"/>
        </w:rPr>
        <w:t>ь</w:t>
      </w:r>
      <w:r w:rsidRPr="00461CD2">
        <w:rPr>
          <w:sz w:val="28"/>
          <w:szCs w:val="28"/>
        </w:rPr>
        <w:t>-дефектолог, врач-специалист.</w:t>
      </w:r>
    </w:p>
    <w:p w14:paraId="237DE1BF" w14:textId="3F0AE735" w:rsidR="00275CA4" w:rsidRPr="00B60CB5" w:rsidRDefault="00275CA4" w:rsidP="00BE790A">
      <w:pPr>
        <w:pStyle w:val="justifyfull"/>
        <w:spacing w:before="0" w:beforeAutospacing="0" w:after="0" w:afterAutospacing="0"/>
        <w:ind w:firstLine="709"/>
        <w:jc w:val="both"/>
        <w:rPr>
          <w:sz w:val="28"/>
          <w:szCs w:val="28"/>
        </w:rPr>
      </w:pPr>
      <w:r w:rsidRPr="009756FF">
        <w:rPr>
          <w:spacing w:val="4"/>
          <w:sz w:val="28"/>
          <w:szCs w:val="28"/>
        </w:rPr>
        <w:t xml:space="preserve">ТПМПК осуществляет свою </w:t>
      </w:r>
      <w:r w:rsidRPr="000D0A1C">
        <w:rPr>
          <w:spacing w:val="4"/>
          <w:sz w:val="28"/>
          <w:szCs w:val="28"/>
        </w:rPr>
        <w:t>деятельность на постоянной основе</w:t>
      </w:r>
      <w:r>
        <w:rPr>
          <w:spacing w:val="4"/>
          <w:sz w:val="28"/>
          <w:szCs w:val="28"/>
        </w:rPr>
        <w:t xml:space="preserve">, диагностические сессии </w:t>
      </w:r>
      <w:r w:rsidR="00BE790A">
        <w:rPr>
          <w:spacing w:val="4"/>
          <w:sz w:val="28"/>
          <w:szCs w:val="28"/>
        </w:rPr>
        <w:t xml:space="preserve">проходят </w:t>
      </w:r>
      <w:r>
        <w:rPr>
          <w:spacing w:val="4"/>
          <w:sz w:val="28"/>
          <w:szCs w:val="28"/>
        </w:rPr>
        <w:t>3 раза в неделю (вторник, среда, пятница), остальное время работы специалистов предназначено для изучения представленных на ребенка документов, подготовки предварительных рекомендаций, ведение банка данных детей, прошедших ТПМПК, подготовка и проведение методических семинаров с педагогическими и административными работниками и специалистами образовательных организаций</w:t>
      </w:r>
      <w:r w:rsidR="00E84A14">
        <w:rPr>
          <w:spacing w:val="4"/>
          <w:sz w:val="28"/>
          <w:szCs w:val="28"/>
        </w:rPr>
        <w:t>.</w:t>
      </w:r>
    </w:p>
    <w:p w14:paraId="0C3B0F6B" w14:textId="77777777" w:rsidR="00B60CB5" w:rsidRPr="00B60CB5" w:rsidRDefault="00B60CB5" w:rsidP="00BE790A">
      <w:pPr>
        <w:widowControl w:val="0"/>
        <w:shd w:val="clear" w:color="auto" w:fill="FFFFFF"/>
        <w:tabs>
          <w:tab w:val="left" w:pos="533"/>
          <w:tab w:val="left" w:pos="709"/>
        </w:tabs>
        <w:autoSpaceDE w:val="0"/>
        <w:autoSpaceDN w:val="0"/>
        <w:adjustRightInd w:val="0"/>
        <w:spacing w:after="0" w:line="240" w:lineRule="auto"/>
        <w:ind w:left="709"/>
        <w:jc w:val="both"/>
        <w:rPr>
          <w:rFonts w:ascii="Times New Roman" w:hAnsi="Times New Roman" w:cs="Times New Roman"/>
          <w:b/>
          <w:bCs/>
          <w:color w:val="000000"/>
          <w:spacing w:val="-1"/>
          <w:sz w:val="28"/>
          <w:szCs w:val="28"/>
        </w:rPr>
      </w:pPr>
      <w:r w:rsidRPr="00B60CB5">
        <w:rPr>
          <w:rFonts w:ascii="Times New Roman" w:hAnsi="Times New Roman" w:cs="Times New Roman"/>
          <w:sz w:val="28"/>
          <w:szCs w:val="28"/>
        </w:rPr>
        <w:t>Основными направлениями деятельности ТПМПК являются:</w:t>
      </w:r>
    </w:p>
    <w:p w14:paraId="709D693D" w14:textId="77777777" w:rsidR="001F20A4" w:rsidRPr="001F20A4" w:rsidRDefault="001F20A4" w:rsidP="001F20A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проведение обследования детей в возрасте от 0 до 18 лет, имеющих регистрацию на территории Новосибирского района либо обучающихся (воспитывающихся) в образовательных организациях Новосибирского района, в целях своевременного выявления особенностей в физическом и (или) психическом развитии и (или) отклонений в поведении детей;</w:t>
      </w:r>
    </w:p>
    <w:p w14:paraId="61DB3E92" w14:textId="77777777" w:rsidR="001F20A4" w:rsidRPr="001F20A4" w:rsidRDefault="001F20A4" w:rsidP="001F20A4">
      <w:pPr>
        <w:numPr>
          <w:ilvl w:val="0"/>
          <w:numId w:val="2"/>
        </w:numPr>
        <w:tabs>
          <w:tab w:val="num" w:pos="0"/>
          <w:tab w:val="left" w:pos="709"/>
          <w:tab w:val="left" w:pos="1276"/>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проведение обследования детей дошкольного возраста с целью набора детей с тяжелыми нарушениями речи для оказания коррекционной логопедической помощи в дошкольных образовательных организациях Новосибирского района;</w:t>
      </w:r>
    </w:p>
    <w:p w14:paraId="32FC5928" w14:textId="77777777" w:rsidR="001F20A4" w:rsidRPr="001F20A4" w:rsidRDefault="001F20A4" w:rsidP="001F20A4">
      <w:pPr>
        <w:numPr>
          <w:ilvl w:val="0"/>
          <w:numId w:val="2"/>
        </w:numPr>
        <w:tabs>
          <w:tab w:val="num" w:pos="0"/>
          <w:tab w:val="left" w:pos="709"/>
          <w:tab w:val="left" w:pos="1276"/>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определение специальных условий для получения образования несовершеннолетними;</w:t>
      </w:r>
    </w:p>
    <w:p w14:paraId="15F51F83" w14:textId="77777777" w:rsidR="001F20A4" w:rsidRPr="001F20A4" w:rsidRDefault="001F20A4" w:rsidP="001F20A4">
      <w:pPr>
        <w:numPr>
          <w:ilvl w:val="0"/>
          <w:numId w:val="2"/>
        </w:numPr>
        <w:tabs>
          <w:tab w:val="num" w:pos="0"/>
          <w:tab w:val="left" w:pos="709"/>
          <w:tab w:val="left" w:pos="1276"/>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определение</w:t>
      </w:r>
      <w:r w:rsidRPr="001F20A4">
        <w:rPr>
          <w:rFonts w:ascii="Times New Roman" w:hAnsi="Times New Roman" w:cs="Times New Roman"/>
        </w:rPr>
        <w:t xml:space="preserve"> </w:t>
      </w:r>
      <w:r w:rsidRPr="001F20A4">
        <w:rPr>
          <w:rFonts w:ascii="Times New Roman" w:hAnsi="Times New Roman" w:cs="Times New Roman"/>
          <w:sz w:val="28"/>
          <w:szCs w:val="28"/>
        </w:rPr>
        <w:t xml:space="preserve">условий при проведении ГИА по образовательной программе основного общего образования, среднего общего образования; </w:t>
      </w:r>
    </w:p>
    <w:p w14:paraId="77C69F1B" w14:textId="77777777" w:rsidR="001F20A4" w:rsidRPr="001F20A4" w:rsidRDefault="001F20A4" w:rsidP="001F20A4">
      <w:pPr>
        <w:numPr>
          <w:ilvl w:val="0"/>
          <w:numId w:val="2"/>
        </w:numPr>
        <w:tabs>
          <w:tab w:val="num" w:pos="0"/>
          <w:tab w:val="left" w:pos="709"/>
          <w:tab w:val="left" w:pos="1276"/>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подготовка по результатам обследования рекомендаций о необходимых направлениях коррекционно-развивающей работы специалистов, подтверждение, уточнение или изменение ранее данных комиссией рекомендаций;</w:t>
      </w:r>
    </w:p>
    <w:p w14:paraId="19D2C9B2" w14:textId="77777777" w:rsidR="001F20A4" w:rsidRPr="001F20A4" w:rsidRDefault="001F20A4" w:rsidP="001F20A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 xml:space="preserve">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1F20A4">
        <w:rPr>
          <w:rFonts w:ascii="Times New Roman" w:hAnsi="Times New Roman" w:cs="Times New Roman"/>
          <w:sz w:val="28"/>
          <w:szCs w:val="28"/>
        </w:rPr>
        <w:t>девиантным</w:t>
      </w:r>
      <w:proofErr w:type="spellEnd"/>
      <w:r w:rsidRPr="001F20A4">
        <w:rPr>
          <w:rFonts w:ascii="Times New Roman" w:hAnsi="Times New Roman" w:cs="Times New Roman"/>
          <w:sz w:val="28"/>
          <w:szCs w:val="28"/>
        </w:rPr>
        <w:t xml:space="preserve"> (общественно опасным) поведением;</w:t>
      </w:r>
    </w:p>
    <w:p w14:paraId="469060F2" w14:textId="77777777" w:rsidR="001F20A4" w:rsidRPr="001F20A4" w:rsidRDefault="001F20A4" w:rsidP="001F20A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оказание федеральным учреждениям медико-социальной экспертизы содействия в разработке индивидуальной программы реабилитации ребенка-инвалида;</w:t>
      </w:r>
    </w:p>
    <w:p w14:paraId="2BE3EEFE" w14:textId="77777777" w:rsidR="001F20A4" w:rsidRPr="001F20A4" w:rsidRDefault="001F20A4" w:rsidP="001F20A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lastRenderedPageBreak/>
        <w:t xml:space="preserve">осуществление учета данных о детях с ограниченными возможностями здоровья и (или) </w:t>
      </w:r>
      <w:proofErr w:type="spellStart"/>
      <w:r w:rsidRPr="001F20A4">
        <w:rPr>
          <w:rFonts w:ascii="Times New Roman" w:hAnsi="Times New Roman" w:cs="Times New Roman"/>
          <w:sz w:val="28"/>
          <w:szCs w:val="28"/>
        </w:rPr>
        <w:t>девиантным</w:t>
      </w:r>
      <w:proofErr w:type="spellEnd"/>
      <w:r w:rsidRPr="001F20A4">
        <w:rPr>
          <w:rFonts w:ascii="Times New Roman" w:hAnsi="Times New Roman" w:cs="Times New Roman"/>
          <w:sz w:val="28"/>
          <w:szCs w:val="28"/>
        </w:rPr>
        <w:t xml:space="preserve"> (общественно опасным) поведением, проживающих на территории деятельности ТПМПК;</w:t>
      </w:r>
    </w:p>
    <w:p w14:paraId="62546043" w14:textId="77777777" w:rsidR="001F20A4" w:rsidRPr="001F20A4" w:rsidRDefault="001F20A4" w:rsidP="001F20A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предоставление ежемесячного и ежегодного отчета о деятельности ТПМПК в ЦПМПК, ежегодного отчета в ФРЦ ПМПК;</w:t>
      </w:r>
    </w:p>
    <w:p w14:paraId="59FDC9F2" w14:textId="77777777" w:rsidR="001F20A4" w:rsidRPr="001F20A4" w:rsidRDefault="001F20A4" w:rsidP="001F20A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14:paraId="7839406C" w14:textId="77777777" w:rsidR="001F20A4" w:rsidRPr="001F20A4" w:rsidRDefault="001F20A4" w:rsidP="001F20A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организация семинаров, совещаний, мастер-классов по вопросам обучения, воспитания и развития детей с ограниченными возможностями здоровья;</w:t>
      </w:r>
    </w:p>
    <w:p w14:paraId="47696492" w14:textId="77777777" w:rsidR="001F20A4" w:rsidRPr="001F20A4" w:rsidRDefault="001F20A4" w:rsidP="001F20A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размещение (обновление, замена) актуальной информации по вопросам обследования в ТПМПК, воспитания, обучения и развития детей с ограниченными возможностями здоровья на официальном сайте МКОУ «</w:t>
      </w:r>
      <w:proofErr w:type="spellStart"/>
      <w:r w:rsidRPr="001F20A4">
        <w:rPr>
          <w:rFonts w:ascii="Times New Roman" w:hAnsi="Times New Roman" w:cs="Times New Roman"/>
          <w:sz w:val="28"/>
          <w:szCs w:val="28"/>
        </w:rPr>
        <w:t>ЦДиК</w:t>
      </w:r>
      <w:proofErr w:type="spellEnd"/>
      <w:r w:rsidRPr="001F20A4">
        <w:rPr>
          <w:rFonts w:ascii="Times New Roman" w:hAnsi="Times New Roman" w:cs="Times New Roman"/>
          <w:sz w:val="28"/>
          <w:szCs w:val="28"/>
        </w:rPr>
        <w:t>»;</w:t>
      </w:r>
    </w:p>
    <w:p w14:paraId="601B402C" w14:textId="0A051C73" w:rsidR="001F20A4" w:rsidRPr="00E51B94" w:rsidRDefault="001F20A4" w:rsidP="00E51B94">
      <w:pPr>
        <w:numPr>
          <w:ilvl w:val="0"/>
          <w:numId w:val="2"/>
        </w:numPr>
        <w:tabs>
          <w:tab w:val="num" w:pos="0"/>
          <w:tab w:val="left" w:pos="709"/>
          <w:tab w:val="left" w:pos="1276"/>
          <w:tab w:val="left" w:pos="1560"/>
        </w:tabs>
        <w:autoSpaceDE w:val="0"/>
        <w:autoSpaceDN w:val="0"/>
        <w:adjustRightInd w:val="0"/>
        <w:spacing w:after="0" w:line="240" w:lineRule="auto"/>
        <w:ind w:left="0" w:firstLine="695"/>
        <w:jc w:val="both"/>
        <w:rPr>
          <w:rFonts w:ascii="Times New Roman" w:hAnsi="Times New Roman" w:cs="Times New Roman"/>
          <w:sz w:val="28"/>
          <w:szCs w:val="28"/>
        </w:rPr>
      </w:pPr>
      <w:r w:rsidRPr="001F20A4">
        <w:rPr>
          <w:rFonts w:ascii="Times New Roman" w:hAnsi="Times New Roman" w:cs="Times New Roman"/>
          <w:sz w:val="28"/>
          <w:szCs w:val="28"/>
        </w:rPr>
        <w:t>координация и организационно-методическое обеспечение деятельности психолого-педагогических консилиумов образовательных организаций Новосибирского района.</w:t>
      </w:r>
    </w:p>
    <w:p w14:paraId="0284615A" w14:textId="35A3986C" w:rsidR="00BE790A" w:rsidRDefault="00BE790A" w:rsidP="00BE790A">
      <w:pPr>
        <w:pStyle w:val="justifyfull"/>
        <w:spacing w:before="0" w:beforeAutospacing="0" w:after="0" w:afterAutospacing="0"/>
        <w:ind w:firstLine="709"/>
        <w:jc w:val="both"/>
        <w:rPr>
          <w:sz w:val="28"/>
          <w:szCs w:val="28"/>
        </w:rPr>
      </w:pPr>
      <w:r w:rsidRPr="00B414E1">
        <w:rPr>
          <w:sz w:val="28"/>
          <w:szCs w:val="28"/>
        </w:rPr>
        <w:t>Нормативная документация, информация об основных направлениях деятельности ТПМПК, месте нахождения, порядке и графике работы, адресе электронной почты ТПМПК, а также ее контактные телефоны размещаются на официальном сайте МКОУ «</w:t>
      </w:r>
      <w:proofErr w:type="spellStart"/>
      <w:r w:rsidRPr="00B414E1">
        <w:rPr>
          <w:sz w:val="28"/>
          <w:szCs w:val="28"/>
        </w:rPr>
        <w:t>ЦДиК</w:t>
      </w:r>
      <w:proofErr w:type="spellEnd"/>
      <w:r w:rsidRPr="00B414E1">
        <w:rPr>
          <w:sz w:val="28"/>
          <w:szCs w:val="28"/>
        </w:rPr>
        <w:t xml:space="preserve">» </w:t>
      </w:r>
      <w:hyperlink r:id="rId7" w:history="1">
        <w:r w:rsidRPr="00F62006">
          <w:rPr>
            <w:rStyle w:val="a9"/>
            <w:sz w:val="28"/>
            <w:szCs w:val="28"/>
          </w:rPr>
          <w:t>http://yantar-center.ru/komissija-tpmpk/</w:t>
        </w:r>
      </w:hyperlink>
      <w:r>
        <w:rPr>
          <w:sz w:val="28"/>
          <w:szCs w:val="28"/>
        </w:rPr>
        <w:t xml:space="preserve">. </w:t>
      </w:r>
    </w:p>
    <w:p w14:paraId="2B977377" w14:textId="39306073" w:rsidR="00BE790A" w:rsidRDefault="00BE790A" w:rsidP="00BE790A">
      <w:pPr>
        <w:pStyle w:val="justifyfull"/>
        <w:spacing w:before="0" w:beforeAutospacing="0" w:after="0" w:afterAutospacing="0"/>
        <w:ind w:firstLine="709"/>
        <w:jc w:val="both"/>
        <w:rPr>
          <w:sz w:val="28"/>
          <w:szCs w:val="28"/>
        </w:rPr>
      </w:pPr>
      <w:r>
        <w:rPr>
          <w:sz w:val="28"/>
          <w:szCs w:val="28"/>
        </w:rPr>
        <w:t>Также информация о работе ТПМПК, перечень документов, необходимых для записи на обследование в ТПМПК расположены на информационном стенде в приемной ТПМПК и распространяется в образовательных организациях, предоставляется специалистам сопровождения образовательных организаций</w:t>
      </w:r>
      <w:r w:rsidRPr="009756FF">
        <w:rPr>
          <w:sz w:val="28"/>
          <w:szCs w:val="28"/>
        </w:rPr>
        <w:t>.</w:t>
      </w:r>
      <w:r>
        <w:rPr>
          <w:sz w:val="28"/>
          <w:szCs w:val="28"/>
        </w:rPr>
        <w:t xml:space="preserve"> </w:t>
      </w:r>
      <w:r w:rsidRPr="00682E27">
        <w:rPr>
          <w:sz w:val="28"/>
          <w:szCs w:val="28"/>
        </w:rPr>
        <w:t>Перечень документов для обследования на ТПМПК</w:t>
      </w:r>
      <w:r>
        <w:rPr>
          <w:sz w:val="28"/>
          <w:szCs w:val="28"/>
        </w:rPr>
        <w:t xml:space="preserve"> разработан на основе перечня документов для проведения обследования ребенка  представленном в пункте 15 Положения о ПМПК, утвержденного приказом от 20.09 2013 г. №1082, и </w:t>
      </w:r>
      <w:r w:rsidR="00FF1F8A">
        <w:rPr>
          <w:sz w:val="28"/>
          <w:szCs w:val="28"/>
        </w:rPr>
        <w:t>приложении 2 «Документация ПМПК» М</w:t>
      </w:r>
      <w:r w:rsidR="001F20A4">
        <w:rPr>
          <w:sz w:val="28"/>
          <w:szCs w:val="28"/>
        </w:rPr>
        <w:t xml:space="preserve">етодических рекомендаций </w:t>
      </w:r>
      <w:proofErr w:type="spellStart"/>
      <w:r w:rsidR="001F20A4">
        <w:rPr>
          <w:sz w:val="28"/>
          <w:szCs w:val="28"/>
        </w:rPr>
        <w:t>Минобрнауки</w:t>
      </w:r>
      <w:proofErr w:type="spellEnd"/>
      <w:r w:rsidR="001F20A4">
        <w:rPr>
          <w:sz w:val="28"/>
          <w:szCs w:val="28"/>
        </w:rPr>
        <w:t xml:space="preserve"> России от 23.05.2016 г. № № ВК-1074/07, </w:t>
      </w:r>
      <w:r>
        <w:rPr>
          <w:sz w:val="28"/>
          <w:szCs w:val="28"/>
        </w:rPr>
        <w:t>представлен в пункте 4.</w:t>
      </w:r>
      <w:r w:rsidR="00FF1F8A">
        <w:rPr>
          <w:sz w:val="28"/>
          <w:szCs w:val="28"/>
        </w:rPr>
        <w:t>5</w:t>
      </w:r>
      <w:r>
        <w:rPr>
          <w:sz w:val="28"/>
          <w:szCs w:val="28"/>
        </w:rPr>
        <w:t xml:space="preserve"> Положения о ТПМПК Новосибирского района</w:t>
      </w:r>
      <w:r w:rsidR="00FF1F8A">
        <w:rPr>
          <w:sz w:val="28"/>
          <w:szCs w:val="28"/>
        </w:rPr>
        <w:t>, утвержденном приказом МКОУ «</w:t>
      </w:r>
      <w:proofErr w:type="spellStart"/>
      <w:r w:rsidR="00FF1F8A">
        <w:rPr>
          <w:sz w:val="28"/>
          <w:szCs w:val="28"/>
        </w:rPr>
        <w:t>ЦДиК</w:t>
      </w:r>
      <w:proofErr w:type="spellEnd"/>
      <w:r w:rsidR="00FF1F8A">
        <w:rPr>
          <w:sz w:val="28"/>
          <w:szCs w:val="28"/>
        </w:rPr>
        <w:t>» от 01.10.2022 №1</w:t>
      </w:r>
      <w:r>
        <w:rPr>
          <w:sz w:val="28"/>
          <w:szCs w:val="28"/>
        </w:rPr>
        <w:t xml:space="preserve">, а также в Памятке родителю для обращения на ТПМПК, расположенной на сайте </w:t>
      </w:r>
      <w:hyperlink r:id="rId8" w:history="1">
        <w:r w:rsidRPr="00F62006">
          <w:rPr>
            <w:rStyle w:val="a9"/>
            <w:sz w:val="28"/>
            <w:szCs w:val="28"/>
          </w:rPr>
          <w:t>http://yantar-center.ru/komissija-tpmpk/</w:t>
        </w:r>
      </w:hyperlink>
      <w:r>
        <w:rPr>
          <w:sz w:val="28"/>
          <w:szCs w:val="28"/>
        </w:rPr>
        <w:t>.</w:t>
      </w:r>
    </w:p>
    <w:p w14:paraId="6C3577CB" w14:textId="77777777" w:rsidR="00BE790A" w:rsidRDefault="00BE790A" w:rsidP="00BE790A">
      <w:pPr>
        <w:pStyle w:val="justifyfull"/>
        <w:spacing w:before="0" w:beforeAutospacing="0" w:after="0" w:afterAutospacing="0"/>
        <w:ind w:firstLine="709"/>
        <w:jc w:val="both"/>
        <w:rPr>
          <w:sz w:val="28"/>
          <w:szCs w:val="28"/>
        </w:rPr>
      </w:pPr>
      <w:r>
        <w:rPr>
          <w:sz w:val="28"/>
          <w:szCs w:val="28"/>
        </w:rPr>
        <w:t>На официальном сайте МКОУ «</w:t>
      </w:r>
      <w:proofErr w:type="spellStart"/>
      <w:r>
        <w:rPr>
          <w:sz w:val="28"/>
          <w:szCs w:val="28"/>
        </w:rPr>
        <w:t>ЦДиК</w:t>
      </w:r>
      <w:proofErr w:type="spellEnd"/>
      <w:r>
        <w:rPr>
          <w:sz w:val="28"/>
          <w:szCs w:val="28"/>
        </w:rPr>
        <w:t>» в раздел ТПМПК входят такие подразделы как Условия обследования (</w:t>
      </w:r>
      <w:hyperlink r:id="rId9" w:history="1">
        <w:r w:rsidRPr="00F62006">
          <w:rPr>
            <w:rStyle w:val="a9"/>
            <w:sz w:val="28"/>
            <w:szCs w:val="28"/>
          </w:rPr>
          <w:t>http://yantar-center.ru/komissija-tpmpk/uslovija-obsledovanija</w:t>
        </w:r>
      </w:hyperlink>
      <w:r>
        <w:rPr>
          <w:sz w:val="28"/>
          <w:szCs w:val="28"/>
        </w:rPr>
        <w:t>), Отбор детей для логопедической помощи в ДОУ (</w:t>
      </w:r>
      <w:hyperlink r:id="rId10" w:history="1">
        <w:r w:rsidRPr="00F62006">
          <w:rPr>
            <w:rStyle w:val="a9"/>
            <w:sz w:val="28"/>
            <w:szCs w:val="28"/>
          </w:rPr>
          <w:t>http://yantar-center.ru/komissija-tpmpk/otbor-detey</w:t>
        </w:r>
      </w:hyperlink>
      <w:r>
        <w:rPr>
          <w:sz w:val="28"/>
          <w:szCs w:val="28"/>
        </w:rPr>
        <w:t>), Пакет документов для обследования (</w:t>
      </w:r>
      <w:hyperlink r:id="rId11" w:history="1">
        <w:r w:rsidRPr="00F62006">
          <w:rPr>
            <w:rStyle w:val="a9"/>
            <w:sz w:val="28"/>
            <w:szCs w:val="28"/>
          </w:rPr>
          <w:t>http://yantar-center.ru/komissija-tpmpk/documents-obsledovanie</w:t>
        </w:r>
      </w:hyperlink>
      <w:r>
        <w:rPr>
          <w:sz w:val="28"/>
          <w:szCs w:val="28"/>
        </w:rPr>
        <w:t>), Карты динамики (</w:t>
      </w:r>
      <w:hyperlink r:id="rId12" w:history="1">
        <w:r w:rsidRPr="00F62006">
          <w:rPr>
            <w:rStyle w:val="a9"/>
            <w:sz w:val="28"/>
            <w:szCs w:val="28"/>
          </w:rPr>
          <w:t>http://yantar-center.ru/komissija-tpmpk/kartyi-dinamiki-obucheniya</w:t>
        </w:r>
      </w:hyperlink>
      <w:r>
        <w:rPr>
          <w:sz w:val="28"/>
          <w:szCs w:val="28"/>
        </w:rPr>
        <w:t>).</w:t>
      </w:r>
    </w:p>
    <w:p w14:paraId="5A41963D" w14:textId="77777777" w:rsidR="00BE790A" w:rsidRDefault="00BE790A" w:rsidP="00BE790A">
      <w:pPr>
        <w:pStyle w:val="justifyfull"/>
        <w:spacing w:before="0" w:beforeAutospacing="0" w:after="0" w:afterAutospacing="0"/>
        <w:ind w:firstLine="709"/>
        <w:jc w:val="both"/>
        <w:rPr>
          <w:sz w:val="28"/>
          <w:szCs w:val="28"/>
        </w:rPr>
      </w:pPr>
      <w:r>
        <w:rPr>
          <w:sz w:val="28"/>
          <w:szCs w:val="28"/>
        </w:rPr>
        <w:t xml:space="preserve">В этих подразделах, расположены памятки и документы, которые помогают родителям и специалистам образовательных организаций </w:t>
      </w:r>
      <w:r>
        <w:rPr>
          <w:sz w:val="28"/>
          <w:szCs w:val="28"/>
        </w:rPr>
        <w:lastRenderedPageBreak/>
        <w:t>правильно подготовить пакет документов для обследования. Знакомят с положениями, которые необходимо знать о заключении ПМПК.</w:t>
      </w:r>
    </w:p>
    <w:p w14:paraId="4E5C4AFA" w14:textId="511A10BF" w:rsidR="00B60CB5" w:rsidRDefault="00B60CB5" w:rsidP="00BE790A">
      <w:pPr>
        <w:shd w:val="clear" w:color="auto" w:fill="FFFFFF"/>
        <w:tabs>
          <w:tab w:val="left" w:pos="533"/>
        </w:tabs>
        <w:spacing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В течение 20</w:t>
      </w:r>
      <w:r w:rsidR="00F80933">
        <w:rPr>
          <w:rFonts w:ascii="Times New Roman" w:hAnsi="Times New Roman" w:cs="Times New Roman"/>
          <w:bCs/>
          <w:color w:val="000000"/>
          <w:spacing w:val="-1"/>
          <w:sz w:val="28"/>
          <w:szCs w:val="28"/>
        </w:rPr>
        <w:t>21</w:t>
      </w:r>
      <w:r>
        <w:rPr>
          <w:rFonts w:ascii="Times New Roman" w:hAnsi="Times New Roman" w:cs="Times New Roman"/>
          <w:bCs/>
          <w:color w:val="000000"/>
          <w:spacing w:val="-1"/>
          <w:sz w:val="28"/>
          <w:szCs w:val="28"/>
        </w:rPr>
        <w:t xml:space="preserve">г. комиссией приняты </w:t>
      </w:r>
      <w:r w:rsidR="00F80933">
        <w:rPr>
          <w:rFonts w:ascii="Times New Roman" w:hAnsi="Times New Roman" w:cs="Times New Roman"/>
          <w:bCs/>
          <w:color w:val="000000"/>
          <w:spacing w:val="-1"/>
          <w:sz w:val="28"/>
          <w:szCs w:val="28"/>
        </w:rPr>
        <w:t xml:space="preserve">1028 </w:t>
      </w:r>
      <w:r w:rsidR="000C0037">
        <w:rPr>
          <w:rFonts w:ascii="Times New Roman" w:hAnsi="Times New Roman" w:cs="Times New Roman"/>
          <w:bCs/>
          <w:color w:val="000000"/>
          <w:spacing w:val="-1"/>
          <w:sz w:val="28"/>
          <w:szCs w:val="28"/>
        </w:rPr>
        <w:t>человек.</w:t>
      </w:r>
      <w:r w:rsidR="005B579C">
        <w:rPr>
          <w:rFonts w:ascii="Times New Roman" w:hAnsi="Times New Roman" w:cs="Times New Roman"/>
          <w:bCs/>
          <w:color w:val="000000"/>
          <w:spacing w:val="-1"/>
          <w:sz w:val="28"/>
          <w:szCs w:val="28"/>
        </w:rPr>
        <w:t xml:space="preserve"> Исходя из диаграммы видно, что ежегодно происходит прирост обследованных детей.</w:t>
      </w:r>
    </w:p>
    <w:p w14:paraId="45B52EEA" w14:textId="77777777" w:rsidR="00003C29" w:rsidRDefault="00003C29"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Диаграмма 1</w:t>
      </w:r>
    </w:p>
    <w:p w14:paraId="52D59588" w14:textId="77777777" w:rsidR="00003C29" w:rsidRPr="00B72E84" w:rsidRDefault="00003C29" w:rsidP="00EB05DD">
      <w:pPr>
        <w:shd w:val="clear" w:color="auto" w:fill="FFFFFF"/>
        <w:tabs>
          <w:tab w:val="left" w:pos="533"/>
        </w:tabs>
        <w:spacing w:after="0" w:line="240" w:lineRule="auto"/>
        <w:jc w:val="both"/>
        <w:rPr>
          <w:rFonts w:ascii="Times New Roman" w:hAnsi="Times New Roman" w:cs="Times New Roman"/>
          <w:bCs/>
          <w:color w:val="000000"/>
          <w:spacing w:val="-1"/>
          <w:sz w:val="24"/>
          <w:szCs w:val="24"/>
        </w:rPr>
      </w:pPr>
      <w:r w:rsidRPr="00B72E84">
        <w:rPr>
          <w:rFonts w:ascii="Times New Roman" w:hAnsi="Times New Roman" w:cs="Times New Roman"/>
          <w:bCs/>
          <w:color w:val="000000"/>
          <w:spacing w:val="-1"/>
          <w:sz w:val="24"/>
          <w:szCs w:val="24"/>
        </w:rPr>
        <w:t>Сравнительная диаграмма принятых ПМПК за 5 лет</w:t>
      </w:r>
    </w:p>
    <w:p w14:paraId="4AAE96C3" w14:textId="253A0221" w:rsidR="00003C29" w:rsidRDefault="00030155" w:rsidP="00F80933">
      <w:pPr>
        <w:shd w:val="clear" w:color="auto" w:fill="FFFFFF"/>
        <w:tabs>
          <w:tab w:val="left" w:pos="533"/>
        </w:tabs>
        <w:jc w:val="center"/>
        <w:rPr>
          <w:rFonts w:ascii="Times New Roman" w:hAnsi="Times New Roman" w:cs="Times New Roman"/>
          <w:bCs/>
          <w:color w:val="000000"/>
          <w:spacing w:val="-1"/>
          <w:sz w:val="28"/>
          <w:szCs w:val="28"/>
        </w:rPr>
      </w:pPr>
      <w:r>
        <w:rPr>
          <w:noProof/>
          <w:lang w:eastAsia="ru-RU"/>
        </w:rPr>
        <w:drawing>
          <wp:inline distT="0" distB="0" distL="0" distR="0" wp14:anchorId="3D708501" wp14:editId="22B84CF2">
            <wp:extent cx="5562600" cy="22764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DA9939" w14:textId="7F91C989" w:rsidR="00A2044A" w:rsidRDefault="00003C29" w:rsidP="00BE790A">
      <w:pPr>
        <w:shd w:val="clear" w:color="auto" w:fill="FFFFFF"/>
        <w:tabs>
          <w:tab w:val="left" w:pos="533"/>
        </w:tabs>
        <w:spacing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Анализ данных возрастной категории детей показал, что</w:t>
      </w:r>
      <w:r w:rsidR="00B72E84">
        <w:rPr>
          <w:rFonts w:ascii="Times New Roman" w:hAnsi="Times New Roman" w:cs="Times New Roman"/>
          <w:bCs/>
          <w:color w:val="000000"/>
          <w:spacing w:val="-1"/>
          <w:sz w:val="28"/>
          <w:szCs w:val="28"/>
        </w:rPr>
        <w:t xml:space="preserve"> ПМПК были осмотрены в 20</w:t>
      </w:r>
      <w:r w:rsidR="00613518">
        <w:rPr>
          <w:rFonts w:ascii="Times New Roman" w:hAnsi="Times New Roman" w:cs="Times New Roman"/>
          <w:bCs/>
          <w:color w:val="000000"/>
          <w:spacing w:val="-1"/>
          <w:sz w:val="28"/>
          <w:szCs w:val="28"/>
        </w:rPr>
        <w:t>21</w:t>
      </w:r>
      <w:r w:rsidR="00B72E84">
        <w:rPr>
          <w:rFonts w:ascii="Times New Roman" w:hAnsi="Times New Roman" w:cs="Times New Roman"/>
          <w:bCs/>
          <w:color w:val="000000"/>
          <w:spacing w:val="-1"/>
          <w:sz w:val="28"/>
          <w:szCs w:val="28"/>
        </w:rPr>
        <w:t xml:space="preserve"> году</w:t>
      </w:r>
      <w:r w:rsidR="00A2044A">
        <w:rPr>
          <w:rFonts w:ascii="Times New Roman" w:hAnsi="Times New Roman" w:cs="Times New Roman"/>
          <w:bCs/>
          <w:color w:val="000000"/>
          <w:spacing w:val="-1"/>
          <w:sz w:val="28"/>
          <w:szCs w:val="28"/>
        </w:rPr>
        <w:t xml:space="preserve"> дети возрастных категорий</w:t>
      </w:r>
      <w:r w:rsidR="005B579C">
        <w:rPr>
          <w:rFonts w:ascii="Times New Roman" w:hAnsi="Times New Roman" w:cs="Times New Roman"/>
          <w:bCs/>
          <w:color w:val="000000"/>
          <w:spacing w:val="-1"/>
          <w:sz w:val="28"/>
          <w:szCs w:val="28"/>
        </w:rPr>
        <w:t xml:space="preserve"> от 2 до 18 лет</w:t>
      </w:r>
      <w:r w:rsidR="00A2044A">
        <w:rPr>
          <w:rFonts w:ascii="Times New Roman" w:hAnsi="Times New Roman" w:cs="Times New Roman"/>
          <w:bCs/>
          <w:color w:val="000000"/>
          <w:spacing w:val="-1"/>
          <w:sz w:val="28"/>
          <w:szCs w:val="28"/>
        </w:rPr>
        <w:t>.</w:t>
      </w:r>
      <w:r w:rsidR="005B579C">
        <w:rPr>
          <w:rFonts w:ascii="Times New Roman" w:hAnsi="Times New Roman" w:cs="Times New Roman"/>
          <w:bCs/>
          <w:color w:val="000000"/>
          <w:spacing w:val="-1"/>
          <w:sz w:val="28"/>
          <w:szCs w:val="28"/>
        </w:rPr>
        <w:t xml:space="preserve"> </w:t>
      </w:r>
      <w:r w:rsidR="00613518">
        <w:rPr>
          <w:rFonts w:ascii="Times New Roman" w:hAnsi="Times New Roman" w:cs="Times New Roman"/>
          <w:bCs/>
          <w:color w:val="000000"/>
          <w:spacing w:val="-1"/>
          <w:sz w:val="28"/>
          <w:szCs w:val="28"/>
        </w:rPr>
        <w:t xml:space="preserve">Во всех возрастных группах </w:t>
      </w:r>
      <w:r w:rsidR="00613518" w:rsidRPr="00613518">
        <w:rPr>
          <w:rFonts w:ascii="Times New Roman" w:hAnsi="Times New Roman" w:cs="Times New Roman"/>
          <w:bCs/>
          <w:color w:val="000000"/>
          <w:spacing w:val="-1"/>
          <w:sz w:val="28"/>
          <w:szCs w:val="28"/>
        </w:rPr>
        <w:t>н</w:t>
      </w:r>
      <w:r w:rsidR="002115C1" w:rsidRPr="00613518">
        <w:rPr>
          <w:rFonts w:ascii="Times New Roman" w:hAnsi="Times New Roman" w:cs="Times New Roman"/>
          <w:bCs/>
          <w:color w:val="000000"/>
          <w:spacing w:val="-1"/>
          <w:sz w:val="28"/>
          <w:szCs w:val="28"/>
        </w:rPr>
        <w:t xml:space="preserve">аблюдается прирост обследованных детей </w:t>
      </w:r>
      <w:r w:rsidR="00613518" w:rsidRPr="00613518">
        <w:rPr>
          <w:rFonts w:ascii="Times New Roman" w:hAnsi="Times New Roman" w:cs="Times New Roman"/>
          <w:bCs/>
          <w:color w:val="000000"/>
          <w:spacing w:val="-1"/>
          <w:sz w:val="28"/>
          <w:szCs w:val="28"/>
        </w:rPr>
        <w:t>по сравнению</w:t>
      </w:r>
      <w:r w:rsidR="00613518">
        <w:rPr>
          <w:rFonts w:ascii="Times New Roman" w:hAnsi="Times New Roman" w:cs="Times New Roman"/>
          <w:bCs/>
          <w:color w:val="000000"/>
          <w:spacing w:val="-1"/>
          <w:sz w:val="28"/>
          <w:szCs w:val="28"/>
        </w:rPr>
        <w:t xml:space="preserve"> с 2020 г.</w:t>
      </w:r>
    </w:p>
    <w:p w14:paraId="2B34E624" w14:textId="77777777" w:rsidR="008457C6" w:rsidRPr="008457C6" w:rsidRDefault="008457C6"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sidRPr="008457C6">
        <w:rPr>
          <w:rFonts w:ascii="Times New Roman" w:hAnsi="Times New Roman" w:cs="Times New Roman"/>
          <w:bCs/>
          <w:color w:val="000000"/>
          <w:spacing w:val="-1"/>
          <w:sz w:val="24"/>
          <w:szCs w:val="24"/>
        </w:rPr>
        <w:t>Диаграмма 2</w:t>
      </w:r>
    </w:p>
    <w:p w14:paraId="279499A1" w14:textId="566BA844" w:rsidR="00EB05DD" w:rsidRPr="008457C6" w:rsidRDefault="008457C6" w:rsidP="00EB05DD">
      <w:pPr>
        <w:shd w:val="clear" w:color="auto" w:fill="FFFFFF"/>
        <w:tabs>
          <w:tab w:val="left" w:pos="533"/>
        </w:tabs>
        <w:spacing w:after="0" w:line="240" w:lineRule="auto"/>
        <w:jc w:val="both"/>
        <w:rPr>
          <w:rFonts w:ascii="Times New Roman" w:hAnsi="Times New Roman" w:cs="Times New Roman"/>
          <w:bCs/>
          <w:color w:val="000000"/>
          <w:spacing w:val="-1"/>
          <w:sz w:val="24"/>
          <w:szCs w:val="24"/>
        </w:rPr>
      </w:pPr>
      <w:r w:rsidRPr="008457C6">
        <w:rPr>
          <w:rFonts w:ascii="Times New Roman" w:hAnsi="Times New Roman" w:cs="Times New Roman"/>
          <w:bCs/>
          <w:color w:val="000000"/>
          <w:spacing w:val="-1"/>
          <w:sz w:val="24"/>
          <w:szCs w:val="24"/>
        </w:rPr>
        <w:t>Сравнительная диаграмма по возрастам</w:t>
      </w:r>
      <w:r w:rsidR="00CF6678">
        <w:rPr>
          <w:rFonts w:ascii="Times New Roman" w:hAnsi="Times New Roman" w:cs="Times New Roman"/>
          <w:bCs/>
          <w:color w:val="000000"/>
          <w:spacing w:val="-1"/>
          <w:sz w:val="24"/>
          <w:szCs w:val="24"/>
        </w:rPr>
        <w:t xml:space="preserve"> </w:t>
      </w:r>
      <w:r w:rsidR="00CF6678" w:rsidRPr="00CF6678">
        <w:rPr>
          <w:rFonts w:ascii="Times New Roman" w:hAnsi="Times New Roman" w:cs="Times New Roman"/>
          <w:bCs/>
          <w:color w:val="000000"/>
          <w:spacing w:val="-1"/>
          <w:sz w:val="24"/>
          <w:szCs w:val="24"/>
        </w:rPr>
        <w:t>(данные представлены в количестве человек)</w:t>
      </w:r>
    </w:p>
    <w:p w14:paraId="38DFB61D" w14:textId="444B2E5C" w:rsidR="00A2044A" w:rsidRDefault="00613518" w:rsidP="008457C6">
      <w:pPr>
        <w:shd w:val="clear" w:color="auto" w:fill="FFFFFF"/>
        <w:tabs>
          <w:tab w:val="left" w:pos="533"/>
        </w:tabs>
        <w:jc w:val="both"/>
        <w:rPr>
          <w:rFonts w:ascii="Times New Roman" w:hAnsi="Times New Roman" w:cs="Times New Roman"/>
          <w:bCs/>
          <w:color w:val="000000"/>
          <w:spacing w:val="-1"/>
          <w:sz w:val="28"/>
          <w:szCs w:val="28"/>
        </w:rPr>
      </w:pPr>
      <w:r>
        <w:rPr>
          <w:noProof/>
          <w:lang w:eastAsia="ru-RU"/>
        </w:rPr>
        <w:drawing>
          <wp:inline distT="0" distB="0" distL="0" distR="0" wp14:anchorId="133E604F" wp14:editId="0BD62CE0">
            <wp:extent cx="5791200" cy="36099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C1796D" w14:textId="17018CAD" w:rsidR="00A2044A" w:rsidRDefault="00E10A0D"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 xml:space="preserve">Традиционно первичных обращений больше, чем повторных. Это обусловлено тем, что после прохождения программы ТНР в дошкольном </w:t>
      </w:r>
      <w:r>
        <w:rPr>
          <w:rFonts w:ascii="Times New Roman" w:hAnsi="Times New Roman" w:cs="Times New Roman"/>
          <w:bCs/>
          <w:color w:val="000000"/>
          <w:spacing w:val="-1"/>
          <w:sz w:val="28"/>
          <w:szCs w:val="28"/>
        </w:rPr>
        <w:lastRenderedPageBreak/>
        <w:t>образовательном учреждении большая часть воспитанников больше не обращается на обследование ТПМПК. Также больше число обследований обучающихся мужского пола, чем женского.</w:t>
      </w:r>
    </w:p>
    <w:p w14:paraId="20CD322D" w14:textId="786588BD" w:rsidR="00B51CC8" w:rsidRPr="00B51CC8" w:rsidRDefault="00B51CC8"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sidRPr="00B51CC8">
        <w:rPr>
          <w:rFonts w:ascii="Times New Roman" w:hAnsi="Times New Roman" w:cs="Times New Roman"/>
          <w:bCs/>
          <w:color w:val="000000"/>
          <w:spacing w:val="-1"/>
          <w:sz w:val="24"/>
          <w:szCs w:val="24"/>
        </w:rPr>
        <w:t>Диаграмма 3</w:t>
      </w:r>
    </w:p>
    <w:p w14:paraId="78351173" w14:textId="1C236020" w:rsidR="00515AB1" w:rsidRPr="00B51CC8" w:rsidRDefault="00B51CC8" w:rsidP="00476ECF">
      <w:pPr>
        <w:shd w:val="clear" w:color="auto" w:fill="FFFFFF"/>
        <w:tabs>
          <w:tab w:val="left" w:pos="533"/>
        </w:tabs>
        <w:spacing w:after="0" w:line="240" w:lineRule="auto"/>
        <w:jc w:val="both"/>
        <w:rPr>
          <w:rFonts w:ascii="Times New Roman" w:hAnsi="Times New Roman" w:cs="Times New Roman"/>
          <w:bCs/>
          <w:color w:val="000000"/>
          <w:spacing w:val="-1"/>
          <w:sz w:val="24"/>
          <w:szCs w:val="24"/>
        </w:rPr>
      </w:pPr>
      <w:r w:rsidRPr="00B51CC8">
        <w:rPr>
          <w:rFonts w:ascii="Times New Roman" w:hAnsi="Times New Roman" w:cs="Times New Roman"/>
          <w:bCs/>
          <w:color w:val="000000"/>
          <w:spacing w:val="-1"/>
          <w:sz w:val="24"/>
          <w:szCs w:val="24"/>
        </w:rPr>
        <w:t>Сравнительная диаграмма по составу обратившихся</w:t>
      </w:r>
      <w:r w:rsidR="00CF6678">
        <w:rPr>
          <w:rFonts w:ascii="Times New Roman" w:hAnsi="Times New Roman" w:cs="Times New Roman"/>
          <w:bCs/>
          <w:color w:val="000000"/>
          <w:spacing w:val="-1"/>
          <w:sz w:val="24"/>
          <w:szCs w:val="24"/>
        </w:rPr>
        <w:t xml:space="preserve"> </w:t>
      </w:r>
      <w:r w:rsidR="00CF6678" w:rsidRPr="00CF6678">
        <w:rPr>
          <w:rFonts w:ascii="Times New Roman" w:hAnsi="Times New Roman" w:cs="Times New Roman"/>
          <w:bCs/>
          <w:color w:val="000000"/>
          <w:spacing w:val="-1"/>
          <w:sz w:val="24"/>
          <w:szCs w:val="24"/>
        </w:rPr>
        <w:t>(данные представлены в количестве человек)</w:t>
      </w:r>
    </w:p>
    <w:p w14:paraId="2E5C1AD9" w14:textId="40ADA50C" w:rsidR="00A2044A" w:rsidRDefault="00E84A14" w:rsidP="00E10A0D">
      <w:pPr>
        <w:shd w:val="clear" w:color="auto" w:fill="FFFFFF"/>
        <w:tabs>
          <w:tab w:val="left" w:pos="533"/>
        </w:tabs>
        <w:jc w:val="both"/>
        <w:rPr>
          <w:rFonts w:ascii="Times New Roman" w:hAnsi="Times New Roman" w:cs="Times New Roman"/>
          <w:bCs/>
          <w:color w:val="000000"/>
          <w:spacing w:val="-1"/>
          <w:sz w:val="28"/>
          <w:szCs w:val="28"/>
        </w:rPr>
      </w:pPr>
      <w:r>
        <w:rPr>
          <w:noProof/>
          <w:lang w:eastAsia="ru-RU"/>
        </w:rPr>
        <w:drawing>
          <wp:inline distT="0" distB="0" distL="0" distR="0" wp14:anchorId="60A185D0" wp14:editId="4C33D6C2">
            <wp:extent cx="5943600" cy="2697480"/>
            <wp:effectExtent l="0" t="0" r="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08CC53" w14:textId="77777777" w:rsidR="00BE790A" w:rsidRDefault="00BE790A" w:rsidP="00BE790A">
      <w:pPr>
        <w:pStyle w:val="justifyfull"/>
        <w:spacing w:before="0" w:beforeAutospacing="0" w:after="0" w:afterAutospacing="0"/>
        <w:ind w:firstLine="709"/>
        <w:jc w:val="both"/>
        <w:rPr>
          <w:sz w:val="28"/>
          <w:szCs w:val="28"/>
        </w:rPr>
      </w:pPr>
      <w:r>
        <w:rPr>
          <w:sz w:val="28"/>
          <w:szCs w:val="28"/>
        </w:rPr>
        <w:t>В рамках диагностических сессий специалисты ТПМПК определяют образовательный маршрут обучающихся и воспитанников дошкольного образования и разрабатывают рекомендации для специалистов службы сопровождения и родителей.</w:t>
      </w:r>
    </w:p>
    <w:p w14:paraId="6349177F" w14:textId="5E05001E" w:rsidR="006C37FD" w:rsidRDefault="006C37FD"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sidRPr="006A7A21">
        <w:rPr>
          <w:rFonts w:ascii="Times New Roman" w:hAnsi="Times New Roman" w:cs="Times New Roman"/>
          <w:bCs/>
          <w:color w:val="000000"/>
          <w:spacing w:val="-1"/>
          <w:sz w:val="28"/>
          <w:szCs w:val="28"/>
        </w:rPr>
        <w:t>Статус «обучающий с</w:t>
      </w:r>
      <w:r>
        <w:rPr>
          <w:rFonts w:ascii="Times New Roman" w:hAnsi="Times New Roman" w:cs="Times New Roman"/>
          <w:bCs/>
          <w:color w:val="000000"/>
          <w:spacing w:val="-1"/>
          <w:sz w:val="28"/>
          <w:szCs w:val="28"/>
        </w:rPr>
        <w:t xml:space="preserve"> ОВЗ» установлен </w:t>
      </w:r>
      <w:r w:rsidR="006A7A21">
        <w:rPr>
          <w:rFonts w:ascii="Times New Roman" w:hAnsi="Times New Roman" w:cs="Times New Roman"/>
          <w:bCs/>
          <w:color w:val="000000"/>
          <w:spacing w:val="-1"/>
          <w:sz w:val="28"/>
          <w:szCs w:val="28"/>
        </w:rPr>
        <w:t xml:space="preserve">в 2021 г. у </w:t>
      </w:r>
      <w:r w:rsidR="00D21B26">
        <w:rPr>
          <w:rFonts w:ascii="Times New Roman" w:hAnsi="Times New Roman" w:cs="Times New Roman"/>
          <w:bCs/>
          <w:color w:val="000000"/>
          <w:spacing w:val="-1"/>
          <w:sz w:val="28"/>
          <w:szCs w:val="28"/>
        </w:rPr>
        <w:t>9</w:t>
      </w:r>
      <w:r w:rsidR="006A7A21">
        <w:rPr>
          <w:rFonts w:ascii="Times New Roman" w:hAnsi="Times New Roman" w:cs="Times New Roman"/>
          <w:bCs/>
          <w:color w:val="000000"/>
          <w:spacing w:val="-1"/>
          <w:sz w:val="28"/>
          <w:szCs w:val="28"/>
        </w:rPr>
        <w:t>6</w:t>
      </w:r>
      <w:r>
        <w:rPr>
          <w:rFonts w:ascii="Times New Roman" w:hAnsi="Times New Roman" w:cs="Times New Roman"/>
          <w:bCs/>
          <w:color w:val="000000"/>
          <w:spacing w:val="-1"/>
          <w:sz w:val="28"/>
          <w:szCs w:val="28"/>
        </w:rPr>
        <w:t>% обучающихся</w:t>
      </w:r>
      <w:r w:rsidR="006A7A21">
        <w:rPr>
          <w:rFonts w:ascii="Times New Roman" w:hAnsi="Times New Roman" w:cs="Times New Roman"/>
          <w:bCs/>
          <w:color w:val="000000"/>
          <w:spacing w:val="-1"/>
          <w:sz w:val="28"/>
          <w:szCs w:val="28"/>
        </w:rPr>
        <w:t>, прошедших ПМПК</w:t>
      </w:r>
      <w:r>
        <w:rPr>
          <w:rFonts w:ascii="Times New Roman" w:hAnsi="Times New Roman" w:cs="Times New Roman"/>
          <w:bCs/>
          <w:color w:val="000000"/>
          <w:spacing w:val="-1"/>
          <w:sz w:val="28"/>
          <w:szCs w:val="28"/>
        </w:rPr>
        <w:t xml:space="preserve"> (20</w:t>
      </w:r>
      <w:r w:rsidR="006A7A21">
        <w:rPr>
          <w:rFonts w:ascii="Times New Roman" w:hAnsi="Times New Roman" w:cs="Times New Roman"/>
          <w:bCs/>
          <w:color w:val="000000"/>
          <w:spacing w:val="-1"/>
          <w:sz w:val="28"/>
          <w:szCs w:val="28"/>
        </w:rPr>
        <w:t>20</w:t>
      </w:r>
      <w:r>
        <w:rPr>
          <w:rFonts w:ascii="Times New Roman" w:hAnsi="Times New Roman" w:cs="Times New Roman"/>
          <w:bCs/>
          <w:color w:val="000000"/>
          <w:spacing w:val="-1"/>
          <w:sz w:val="28"/>
          <w:szCs w:val="28"/>
        </w:rPr>
        <w:t xml:space="preserve"> г. – </w:t>
      </w:r>
      <w:r w:rsidR="00D21B26">
        <w:rPr>
          <w:rFonts w:ascii="Times New Roman" w:hAnsi="Times New Roman" w:cs="Times New Roman"/>
          <w:bCs/>
          <w:color w:val="000000"/>
          <w:spacing w:val="-1"/>
          <w:sz w:val="28"/>
          <w:szCs w:val="28"/>
        </w:rPr>
        <w:t>96</w:t>
      </w:r>
      <w:r w:rsidR="006A7A21">
        <w:rPr>
          <w:rFonts w:ascii="Times New Roman" w:hAnsi="Times New Roman" w:cs="Times New Roman"/>
          <w:bCs/>
          <w:color w:val="000000"/>
          <w:spacing w:val="-1"/>
          <w:sz w:val="28"/>
          <w:szCs w:val="28"/>
        </w:rPr>
        <w:t>%).</w:t>
      </w:r>
    </w:p>
    <w:p w14:paraId="02C5D82A" w14:textId="0BDEE573" w:rsidR="00476ECF" w:rsidRDefault="006A7A21"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В дошкольном возрасте с</w:t>
      </w:r>
      <w:r w:rsidR="00CF6678">
        <w:rPr>
          <w:rFonts w:ascii="Times New Roman" w:hAnsi="Times New Roman" w:cs="Times New Roman"/>
          <w:bCs/>
          <w:color w:val="000000"/>
          <w:spacing w:val="-1"/>
          <w:sz w:val="28"/>
          <w:szCs w:val="28"/>
        </w:rPr>
        <w:t xml:space="preserve">охраняется преобладание рекомендаций АООП для </w:t>
      </w:r>
      <w:r>
        <w:rPr>
          <w:rFonts w:ascii="Times New Roman" w:hAnsi="Times New Roman" w:cs="Times New Roman"/>
          <w:bCs/>
          <w:color w:val="000000"/>
          <w:spacing w:val="-1"/>
          <w:sz w:val="28"/>
          <w:szCs w:val="28"/>
        </w:rPr>
        <w:t>детей</w:t>
      </w:r>
      <w:r w:rsidR="00CF6678">
        <w:rPr>
          <w:rFonts w:ascii="Times New Roman" w:hAnsi="Times New Roman" w:cs="Times New Roman"/>
          <w:bCs/>
          <w:color w:val="000000"/>
          <w:spacing w:val="-1"/>
          <w:sz w:val="28"/>
          <w:szCs w:val="28"/>
        </w:rPr>
        <w:t xml:space="preserve"> с тяжелыми нарушениями речи (</w:t>
      </w:r>
      <w:r w:rsidR="00D646D7">
        <w:rPr>
          <w:rFonts w:ascii="Times New Roman" w:hAnsi="Times New Roman" w:cs="Times New Roman"/>
          <w:bCs/>
          <w:color w:val="000000"/>
          <w:spacing w:val="-1"/>
          <w:sz w:val="28"/>
          <w:szCs w:val="28"/>
        </w:rPr>
        <w:t>84</w:t>
      </w:r>
      <w:r w:rsidR="00CF6678">
        <w:rPr>
          <w:rFonts w:ascii="Times New Roman" w:hAnsi="Times New Roman" w:cs="Times New Roman"/>
          <w:bCs/>
          <w:color w:val="000000"/>
          <w:spacing w:val="-1"/>
          <w:sz w:val="28"/>
          <w:szCs w:val="28"/>
        </w:rPr>
        <w:t>%</w:t>
      </w:r>
      <w:r w:rsidR="00ED6768">
        <w:rPr>
          <w:rFonts w:ascii="Times New Roman" w:hAnsi="Times New Roman" w:cs="Times New Roman"/>
          <w:bCs/>
          <w:color w:val="000000"/>
          <w:spacing w:val="-1"/>
          <w:sz w:val="28"/>
          <w:szCs w:val="28"/>
        </w:rPr>
        <w:t xml:space="preserve"> дошкольников</w:t>
      </w:r>
      <w:r w:rsidR="00F02C33">
        <w:rPr>
          <w:rFonts w:ascii="Times New Roman" w:hAnsi="Times New Roman" w:cs="Times New Roman"/>
          <w:bCs/>
          <w:color w:val="000000"/>
          <w:spacing w:val="-1"/>
          <w:sz w:val="28"/>
          <w:szCs w:val="28"/>
        </w:rPr>
        <w:t>,</w:t>
      </w:r>
      <w:r w:rsidR="00ED6768">
        <w:rPr>
          <w:rFonts w:ascii="Times New Roman" w:hAnsi="Times New Roman" w:cs="Times New Roman"/>
          <w:bCs/>
          <w:color w:val="000000"/>
          <w:spacing w:val="-1"/>
          <w:sz w:val="28"/>
          <w:szCs w:val="28"/>
        </w:rPr>
        <w:t xml:space="preserve"> обследованных в 20</w:t>
      </w:r>
      <w:r w:rsidR="00D646D7">
        <w:rPr>
          <w:rFonts w:ascii="Times New Roman" w:hAnsi="Times New Roman" w:cs="Times New Roman"/>
          <w:bCs/>
          <w:color w:val="000000"/>
          <w:spacing w:val="-1"/>
          <w:sz w:val="28"/>
          <w:szCs w:val="28"/>
        </w:rPr>
        <w:t xml:space="preserve">21 </w:t>
      </w:r>
      <w:r w:rsidR="00ED6768">
        <w:rPr>
          <w:rFonts w:ascii="Times New Roman" w:hAnsi="Times New Roman" w:cs="Times New Roman"/>
          <w:bCs/>
          <w:color w:val="000000"/>
          <w:spacing w:val="-1"/>
          <w:sz w:val="28"/>
          <w:szCs w:val="28"/>
        </w:rPr>
        <w:t xml:space="preserve">г., </w:t>
      </w:r>
      <w:r w:rsidR="00D646D7">
        <w:rPr>
          <w:rFonts w:ascii="Times New Roman" w:hAnsi="Times New Roman" w:cs="Times New Roman"/>
          <w:bCs/>
          <w:color w:val="000000"/>
          <w:spacing w:val="-1"/>
          <w:sz w:val="28"/>
          <w:szCs w:val="28"/>
        </w:rPr>
        <w:t>87</w:t>
      </w:r>
      <w:r w:rsidR="00ED6768">
        <w:rPr>
          <w:rFonts w:ascii="Times New Roman" w:hAnsi="Times New Roman" w:cs="Times New Roman"/>
          <w:bCs/>
          <w:color w:val="000000"/>
          <w:spacing w:val="-1"/>
          <w:sz w:val="28"/>
          <w:szCs w:val="28"/>
        </w:rPr>
        <w:t xml:space="preserve">% </w:t>
      </w:r>
      <w:r w:rsidR="00F02C33">
        <w:rPr>
          <w:rFonts w:ascii="Times New Roman" w:hAnsi="Times New Roman" w:cs="Times New Roman"/>
          <w:bCs/>
          <w:color w:val="000000"/>
          <w:spacing w:val="-1"/>
          <w:sz w:val="28"/>
          <w:szCs w:val="28"/>
        </w:rPr>
        <w:t>–</w:t>
      </w:r>
      <w:r w:rsidR="00ED6768">
        <w:rPr>
          <w:rFonts w:ascii="Times New Roman" w:hAnsi="Times New Roman" w:cs="Times New Roman"/>
          <w:bCs/>
          <w:color w:val="000000"/>
          <w:spacing w:val="-1"/>
          <w:sz w:val="28"/>
          <w:szCs w:val="28"/>
        </w:rPr>
        <w:t xml:space="preserve"> в</w:t>
      </w:r>
      <w:r w:rsidR="00F02C33">
        <w:rPr>
          <w:rFonts w:ascii="Times New Roman" w:hAnsi="Times New Roman" w:cs="Times New Roman"/>
          <w:bCs/>
          <w:color w:val="000000"/>
          <w:spacing w:val="-1"/>
          <w:sz w:val="28"/>
          <w:szCs w:val="28"/>
        </w:rPr>
        <w:t xml:space="preserve"> </w:t>
      </w:r>
      <w:r w:rsidR="00ED6768">
        <w:rPr>
          <w:rFonts w:ascii="Times New Roman" w:hAnsi="Times New Roman" w:cs="Times New Roman"/>
          <w:bCs/>
          <w:color w:val="000000"/>
          <w:spacing w:val="-1"/>
          <w:sz w:val="28"/>
          <w:szCs w:val="28"/>
        </w:rPr>
        <w:t>20</w:t>
      </w:r>
      <w:r w:rsidR="00D646D7">
        <w:rPr>
          <w:rFonts w:ascii="Times New Roman" w:hAnsi="Times New Roman" w:cs="Times New Roman"/>
          <w:bCs/>
          <w:color w:val="000000"/>
          <w:spacing w:val="-1"/>
          <w:sz w:val="28"/>
          <w:szCs w:val="28"/>
        </w:rPr>
        <w:t xml:space="preserve">20 </w:t>
      </w:r>
      <w:r w:rsidR="00ED6768">
        <w:rPr>
          <w:rFonts w:ascii="Times New Roman" w:hAnsi="Times New Roman" w:cs="Times New Roman"/>
          <w:bCs/>
          <w:color w:val="000000"/>
          <w:spacing w:val="-1"/>
          <w:sz w:val="28"/>
          <w:szCs w:val="28"/>
        </w:rPr>
        <w:t>г.</w:t>
      </w:r>
      <w:r w:rsidR="00D646D7">
        <w:rPr>
          <w:rFonts w:ascii="Times New Roman" w:hAnsi="Times New Roman" w:cs="Times New Roman"/>
          <w:bCs/>
          <w:color w:val="000000"/>
          <w:spacing w:val="-1"/>
          <w:sz w:val="28"/>
          <w:szCs w:val="28"/>
        </w:rPr>
        <w:t>), чт</w:t>
      </w:r>
      <w:r w:rsidR="00CF6678">
        <w:rPr>
          <w:rFonts w:ascii="Times New Roman" w:hAnsi="Times New Roman" w:cs="Times New Roman"/>
          <w:bCs/>
          <w:color w:val="000000"/>
          <w:spacing w:val="-1"/>
          <w:sz w:val="28"/>
          <w:szCs w:val="28"/>
        </w:rPr>
        <w:t xml:space="preserve">о обусловлено наличием групп </w:t>
      </w:r>
      <w:r w:rsidR="00D646D7">
        <w:rPr>
          <w:rFonts w:ascii="Times New Roman" w:hAnsi="Times New Roman" w:cs="Times New Roman"/>
          <w:bCs/>
          <w:color w:val="000000"/>
          <w:spacing w:val="-1"/>
          <w:sz w:val="28"/>
          <w:szCs w:val="28"/>
        </w:rPr>
        <w:t xml:space="preserve">компенсирующего и комбинированного типа по реализации данной программы </w:t>
      </w:r>
      <w:r w:rsidR="00CF6678">
        <w:rPr>
          <w:rFonts w:ascii="Times New Roman" w:hAnsi="Times New Roman" w:cs="Times New Roman"/>
          <w:bCs/>
          <w:color w:val="000000"/>
          <w:spacing w:val="-1"/>
          <w:sz w:val="28"/>
          <w:szCs w:val="28"/>
        </w:rPr>
        <w:t>в дошкольных образовательных организациях</w:t>
      </w:r>
      <w:r w:rsidR="00F02C33">
        <w:rPr>
          <w:rFonts w:ascii="Times New Roman" w:hAnsi="Times New Roman" w:cs="Times New Roman"/>
          <w:bCs/>
          <w:color w:val="000000"/>
          <w:spacing w:val="-1"/>
          <w:sz w:val="28"/>
          <w:szCs w:val="28"/>
        </w:rPr>
        <w:t xml:space="preserve">. </w:t>
      </w:r>
    </w:p>
    <w:p w14:paraId="672E0C2F" w14:textId="34E4233B" w:rsidR="00F02C33" w:rsidRDefault="004B4EE0"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Распределение по другим адаптированным программам дошкольного образования незначительно и стабильно.</w:t>
      </w:r>
    </w:p>
    <w:p w14:paraId="2F284DF9" w14:textId="5FFCC61F" w:rsidR="00E51B94" w:rsidRDefault="00E51B9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p>
    <w:p w14:paraId="7F497ABC" w14:textId="07C6168C" w:rsidR="00E51B94" w:rsidRDefault="00E51B9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p>
    <w:p w14:paraId="555BB0FB" w14:textId="66859097" w:rsidR="00E51B94" w:rsidRDefault="00E51B9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p>
    <w:p w14:paraId="2D08D51C" w14:textId="5EB8A051" w:rsidR="00E51B94" w:rsidRDefault="00E51B9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p>
    <w:p w14:paraId="6BEB3444" w14:textId="1474325C" w:rsidR="00E51B94" w:rsidRDefault="00E51B9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p>
    <w:p w14:paraId="48BCC026" w14:textId="218D925D" w:rsidR="00E51B94" w:rsidRDefault="00E51B9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p>
    <w:p w14:paraId="4F34C53D" w14:textId="7733D9D8" w:rsidR="00E51B94" w:rsidRDefault="00E51B9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p>
    <w:p w14:paraId="1B3931F3" w14:textId="64273918" w:rsidR="00E51B94" w:rsidRDefault="00E51B9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p>
    <w:p w14:paraId="4FC62C21" w14:textId="4EAD049E" w:rsidR="00E51B94" w:rsidRDefault="00E51B9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p>
    <w:p w14:paraId="5E9707AD" w14:textId="77777777" w:rsidR="00E51B94" w:rsidRDefault="00E51B9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p>
    <w:p w14:paraId="1F3D5233" w14:textId="77777777" w:rsidR="002A4174" w:rsidRDefault="002A4174"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p>
    <w:p w14:paraId="0F9A4228" w14:textId="77777777" w:rsidR="002A4174" w:rsidRDefault="002A4174"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p>
    <w:p w14:paraId="3A7076B6" w14:textId="0009B610" w:rsidR="00ED6768" w:rsidRDefault="00ED6768"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lastRenderedPageBreak/>
        <w:t>Диаграмма 4</w:t>
      </w:r>
    </w:p>
    <w:p w14:paraId="5C9957D5" w14:textId="6408A360" w:rsidR="00003C29" w:rsidRPr="00CF6678" w:rsidRDefault="00CF6678" w:rsidP="00EB05DD">
      <w:pPr>
        <w:shd w:val="clear" w:color="auto" w:fill="FFFFFF"/>
        <w:tabs>
          <w:tab w:val="left" w:pos="533"/>
        </w:tabs>
        <w:spacing w:after="0" w:line="240" w:lineRule="auto"/>
        <w:ind w:firstLine="709"/>
        <w:jc w:val="both"/>
        <w:rPr>
          <w:rFonts w:ascii="Times New Roman" w:hAnsi="Times New Roman" w:cs="Times New Roman"/>
          <w:bCs/>
          <w:color w:val="000000"/>
          <w:spacing w:val="-1"/>
          <w:sz w:val="24"/>
          <w:szCs w:val="24"/>
        </w:rPr>
      </w:pPr>
      <w:r w:rsidRPr="00CF6678">
        <w:rPr>
          <w:rFonts w:ascii="Times New Roman" w:hAnsi="Times New Roman" w:cs="Times New Roman"/>
          <w:bCs/>
          <w:color w:val="000000"/>
          <w:spacing w:val="-1"/>
          <w:sz w:val="24"/>
          <w:szCs w:val="24"/>
        </w:rPr>
        <w:t>Диаграмма рекомендаций АООП ДО (данные представлены в количестве человек)</w:t>
      </w:r>
    </w:p>
    <w:p w14:paraId="01688426" w14:textId="74DC7AD3" w:rsidR="00CF6678" w:rsidRDefault="004B4EE0" w:rsidP="00ED6768">
      <w:pPr>
        <w:shd w:val="clear" w:color="auto" w:fill="FFFFFF"/>
        <w:tabs>
          <w:tab w:val="left" w:pos="533"/>
        </w:tabs>
        <w:jc w:val="both"/>
        <w:rPr>
          <w:rFonts w:ascii="Times New Roman" w:hAnsi="Times New Roman" w:cs="Times New Roman"/>
          <w:bCs/>
          <w:color w:val="000000"/>
          <w:spacing w:val="-1"/>
          <w:sz w:val="28"/>
          <w:szCs w:val="28"/>
        </w:rPr>
      </w:pPr>
      <w:r>
        <w:rPr>
          <w:noProof/>
          <w:lang w:eastAsia="ru-RU"/>
        </w:rPr>
        <w:drawing>
          <wp:inline distT="0" distB="0" distL="0" distR="0" wp14:anchorId="4960F7F9" wp14:editId="418F8A14">
            <wp:extent cx="5905500" cy="33337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9641FB" w14:textId="2AF1D23E" w:rsidR="004B4EE0" w:rsidRDefault="004B0199" w:rsidP="005D7B00">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Для обучающихся начальной школы</w:t>
      </w:r>
      <w:r w:rsidR="00237214">
        <w:rPr>
          <w:rFonts w:ascii="Times New Roman" w:hAnsi="Times New Roman" w:cs="Times New Roman"/>
          <w:bCs/>
          <w:color w:val="000000"/>
          <w:spacing w:val="-1"/>
          <w:sz w:val="28"/>
          <w:szCs w:val="28"/>
        </w:rPr>
        <w:t>, наибольший процент составляют рекомендации АООП обучающихся с ЗПР (20</w:t>
      </w:r>
      <w:r w:rsidR="005D7B00">
        <w:rPr>
          <w:rFonts w:ascii="Times New Roman" w:hAnsi="Times New Roman" w:cs="Times New Roman"/>
          <w:bCs/>
          <w:color w:val="000000"/>
          <w:spacing w:val="-1"/>
          <w:sz w:val="28"/>
          <w:szCs w:val="28"/>
        </w:rPr>
        <w:t>21</w:t>
      </w:r>
      <w:r w:rsidR="00237214">
        <w:rPr>
          <w:rFonts w:ascii="Times New Roman" w:hAnsi="Times New Roman" w:cs="Times New Roman"/>
          <w:bCs/>
          <w:color w:val="000000"/>
          <w:spacing w:val="-1"/>
          <w:sz w:val="28"/>
          <w:szCs w:val="28"/>
        </w:rPr>
        <w:t xml:space="preserve"> г. – </w:t>
      </w:r>
      <w:r w:rsidR="005D7B00">
        <w:rPr>
          <w:rFonts w:ascii="Times New Roman" w:hAnsi="Times New Roman" w:cs="Times New Roman"/>
          <w:bCs/>
          <w:color w:val="000000"/>
          <w:spacing w:val="-1"/>
          <w:sz w:val="28"/>
          <w:szCs w:val="28"/>
        </w:rPr>
        <w:t>55</w:t>
      </w:r>
      <w:r w:rsidR="00237214">
        <w:rPr>
          <w:rFonts w:ascii="Times New Roman" w:hAnsi="Times New Roman" w:cs="Times New Roman"/>
          <w:bCs/>
          <w:color w:val="000000"/>
          <w:spacing w:val="-1"/>
          <w:sz w:val="28"/>
          <w:szCs w:val="28"/>
        </w:rPr>
        <w:t>%, 20</w:t>
      </w:r>
      <w:r w:rsidR="005D7B00">
        <w:rPr>
          <w:rFonts w:ascii="Times New Roman" w:hAnsi="Times New Roman" w:cs="Times New Roman"/>
          <w:bCs/>
          <w:color w:val="000000"/>
          <w:spacing w:val="-1"/>
          <w:sz w:val="28"/>
          <w:szCs w:val="28"/>
        </w:rPr>
        <w:t>20</w:t>
      </w:r>
      <w:r w:rsidR="00237214">
        <w:rPr>
          <w:rFonts w:ascii="Times New Roman" w:hAnsi="Times New Roman" w:cs="Times New Roman"/>
          <w:bCs/>
          <w:color w:val="000000"/>
          <w:spacing w:val="-1"/>
          <w:sz w:val="28"/>
          <w:szCs w:val="28"/>
        </w:rPr>
        <w:t xml:space="preserve"> г. – </w:t>
      </w:r>
      <w:r w:rsidR="005D7B00">
        <w:rPr>
          <w:rFonts w:ascii="Times New Roman" w:hAnsi="Times New Roman" w:cs="Times New Roman"/>
          <w:bCs/>
          <w:color w:val="000000"/>
          <w:spacing w:val="-1"/>
          <w:sz w:val="28"/>
          <w:szCs w:val="28"/>
        </w:rPr>
        <w:t>60</w:t>
      </w:r>
      <w:r w:rsidR="00027A13">
        <w:rPr>
          <w:rFonts w:ascii="Times New Roman" w:hAnsi="Times New Roman" w:cs="Times New Roman"/>
          <w:bCs/>
          <w:color w:val="000000"/>
          <w:spacing w:val="-1"/>
          <w:sz w:val="28"/>
          <w:szCs w:val="28"/>
        </w:rPr>
        <w:t xml:space="preserve"> </w:t>
      </w:r>
      <w:r w:rsidR="00237214">
        <w:rPr>
          <w:rFonts w:ascii="Times New Roman" w:hAnsi="Times New Roman" w:cs="Times New Roman"/>
          <w:bCs/>
          <w:color w:val="000000"/>
          <w:spacing w:val="-1"/>
          <w:sz w:val="28"/>
          <w:szCs w:val="28"/>
        </w:rPr>
        <w:t>%).</w:t>
      </w:r>
      <w:r w:rsidR="00027A13">
        <w:rPr>
          <w:rFonts w:ascii="Times New Roman" w:hAnsi="Times New Roman" w:cs="Times New Roman"/>
          <w:bCs/>
          <w:color w:val="000000"/>
          <w:spacing w:val="-1"/>
          <w:sz w:val="28"/>
          <w:szCs w:val="28"/>
        </w:rPr>
        <w:t xml:space="preserve"> </w:t>
      </w:r>
    </w:p>
    <w:p w14:paraId="12B94FF5" w14:textId="6356868C" w:rsidR="004B4EE0" w:rsidRDefault="004B4EE0" w:rsidP="004B4EE0">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Дальнейшее обучении по АООП обучающихся с тяжелыми нарушениями речи начального общего образования составляет 12-13% обучающихся, прошедших ПМПК.</w:t>
      </w:r>
    </w:p>
    <w:p w14:paraId="1D3702AF" w14:textId="0598D721" w:rsidR="004B4EE0" w:rsidRDefault="005D7B00" w:rsidP="00463BE6">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Увеличивается количество обучающихся, котором рекомендованы различные варианты АООП обучающихся с РАС</w:t>
      </w:r>
      <w:r w:rsidR="00463BE6">
        <w:rPr>
          <w:rFonts w:ascii="Times New Roman" w:hAnsi="Times New Roman" w:cs="Times New Roman"/>
          <w:bCs/>
          <w:color w:val="000000"/>
          <w:spacing w:val="-1"/>
          <w:sz w:val="28"/>
          <w:szCs w:val="28"/>
        </w:rPr>
        <w:t xml:space="preserve"> (2021 г. – 6%, 2020 г. – 3 %).</w:t>
      </w:r>
    </w:p>
    <w:p w14:paraId="7869A8A2" w14:textId="000575A7" w:rsidR="000340D1" w:rsidRDefault="000340D1"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Процентное соотношение других рекомендованных программ по сравнению с предыдущим годом сохраняется.</w:t>
      </w:r>
    </w:p>
    <w:p w14:paraId="6893E609" w14:textId="3C898B05" w:rsidR="003A5407" w:rsidRDefault="003A5407"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Диаграмма 5</w:t>
      </w:r>
    </w:p>
    <w:p w14:paraId="0CECCCA7" w14:textId="0B2DF56A" w:rsidR="003A5407" w:rsidRPr="00CF6678" w:rsidRDefault="003A5407" w:rsidP="00EB05DD">
      <w:pPr>
        <w:shd w:val="clear" w:color="auto" w:fill="FFFFFF"/>
        <w:tabs>
          <w:tab w:val="left" w:pos="533"/>
        </w:tabs>
        <w:spacing w:after="0" w:line="240" w:lineRule="auto"/>
        <w:ind w:firstLine="709"/>
        <w:jc w:val="both"/>
        <w:rPr>
          <w:rFonts w:ascii="Times New Roman" w:hAnsi="Times New Roman" w:cs="Times New Roman"/>
          <w:bCs/>
          <w:color w:val="000000"/>
          <w:spacing w:val="-1"/>
          <w:sz w:val="24"/>
          <w:szCs w:val="24"/>
        </w:rPr>
      </w:pPr>
      <w:r w:rsidRPr="00CF6678">
        <w:rPr>
          <w:rFonts w:ascii="Times New Roman" w:hAnsi="Times New Roman" w:cs="Times New Roman"/>
          <w:bCs/>
          <w:color w:val="000000"/>
          <w:spacing w:val="-1"/>
          <w:sz w:val="24"/>
          <w:szCs w:val="24"/>
        </w:rPr>
        <w:t xml:space="preserve">Диаграмма рекомендаций АООП </w:t>
      </w:r>
      <w:r>
        <w:rPr>
          <w:rFonts w:ascii="Times New Roman" w:hAnsi="Times New Roman" w:cs="Times New Roman"/>
          <w:bCs/>
          <w:color w:val="000000"/>
          <w:spacing w:val="-1"/>
          <w:sz w:val="24"/>
          <w:szCs w:val="24"/>
        </w:rPr>
        <w:t>НО</w:t>
      </w:r>
      <w:r w:rsidRPr="00CF6678">
        <w:rPr>
          <w:rFonts w:ascii="Times New Roman" w:hAnsi="Times New Roman" w:cs="Times New Roman"/>
          <w:bCs/>
          <w:color w:val="000000"/>
          <w:spacing w:val="-1"/>
          <w:sz w:val="24"/>
          <w:szCs w:val="24"/>
        </w:rPr>
        <w:t>О (данные представлены в количестве человек)</w:t>
      </w:r>
    </w:p>
    <w:p w14:paraId="55DB005B" w14:textId="7AF0BB92" w:rsidR="004862D3" w:rsidRDefault="005D7B00" w:rsidP="003A5407">
      <w:pPr>
        <w:shd w:val="clear" w:color="auto" w:fill="FFFFFF"/>
        <w:tabs>
          <w:tab w:val="left" w:pos="533"/>
        </w:tabs>
        <w:jc w:val="both"/>
        <w:rPr>
          <w:rFonts w:ascii="Times New Roman" w:hAnsi="Times New Roman" w:cs="Times New Roman"/>
          <w:bCs/>
          <w:color w:val="000000"/>
          <w:spacing w:val="-1"/>
          <w:sz w:val="28"/>
          <w:szCs w:val="28"/>
        </w:rPr>
      </w:pPr>
      <w:r>
        <w:rPr>
          <w:noProof/>
          <w:lang w:eastAsia="ru-RU"/>
        </w:rPr>
        <w:drawing>
          <wp:inline distT="0" distB="0" distL="0" distR="0" wp14:anchorId="0058BA5E" wp14:editId="7676D79B">
            <wp:extent cx="5953125" cy="30194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70AF76" w14:textId="1CBE3594" w:rsidR="004862D3" w:rsidRDefault="00E37AE4" w:rsidP="000641A6">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lastRenderedPageBreak/>
        <w:t>Для основной школы также характерны рекомендованные АООП обучающихся с ЗПР (20</w:t>
      </w:r>
      <w:r w:rsidR="00F512C3">
        <w:rPr>
          <w:rFonts w:ascii="Times New Roman" w:hAnsi="Times New Roman" w:cs="Times New Roman"/>
          <w:bCs/>
          <w:color w:val="000000"/>
          <w:spacing w:val="-1"/>
          <w:sz w:val="28"/>
          <w:szCs w:val="28"/>
        </w:rPr>
        <w:t>21</w:t>
      </w:r>
      <w:r>
        <w:rPr>
          <w:rFonts w:ascii="Times New Roman" w:hAnsi="Times New Roman" w:cs="Times New Roman"/>
          <w:bCs/>
          <w:color w:val="000000"/>
          <w:spacing w:val="-1"/>
          <w:sz w:val="28"/>
          <w:szCs w:val="28"/>
        </w:rPr>
        <w:t xml:space="preserve"> г. – </w:t>
      </w:r>
      <w:r w:rsidR="00F512C3">
        <w:rPr>
          <w:rFonts w:ascii="Times New Roman" w:hAnsi="Times New Roman" w:cs="Times New Roman"/>
          <w:bCs/>
          <w:color w:val="000000"/>
          <w:spacing w:val="-1"/>
          <w:sz w:val="28"/>
          <w:szCs w:val="28"/>
        </w:rPr>
        <w:t>80</w:t>
      </w:r>
      <w:r>
        <w:rPr>
          <w:rFonts w:ascii="Times New Roman" w:hAnsi="Times New Roman" w:cs="Times New Roman"/>
          <w:bCs/>
          <w:color w:val="000000"/>
          <w:spacing w:val="-1"/>
          <w:sz w:val="28"/>
          <w:szCs w:val="28"/>
        </w:rPr>
        <w:t>%, 20</w:t>
      </w:r>
      <w:r w:rsidR="00F512C3">
        <w:rPr>
          <w:rFonts w:ascii="Times New Roman" w:hAnsi="Times New Roman" w:cs="Times New Roman"/>
          <w:bCs/>
          <w:color w:val="000000"/>
          <w:spacing w:val="-1"/>
          <w:sz w:val="28"/>
          <w:szCs w:val="28"/>
        </w:rPr>
        <w:t>20</w:t>
      </w:r>
      <w:r>
        <w:rPr>
          <w:rFonts w:ascii="Times New Roman" w:hAnsi="Times New Roman" w:cs="Times New Roman"/>
          <w:bCs/>
          <w:color w:val="000000"/>
          <w:spacing w:val="-1"/>
          <w:sz w:val="28"/>
          <w:szCs w:val="28"/>
        </w:rPr>
        <w:t xml:space="preserve"> г. – </w:t>
      </w:r>
      <w:r w:rsidR="00F512C3">
        <w:rPr>
          <w:rFonts w:ascii="Times New Roman" w:hAnsi="Times New Roman" w:cs="Times New Roman"/>
          <w:bCs/>
          <w:color w:val="000000"/>
          <w:spacing w:val="-1"/>
          <w:sz w:val="28"/>
          <w:szCs w:val="28"/>
        </w:rPr>
        <w:t>82</w:t>
      </w:r>
      <w:r>
        <w:rPr>
          <w:rFonts w:ascii="Times New Roman" w:hAnsi="Times New Roman" w:cs="Times New Roman"/>
          <w:bCs/>
          <w:color w:val="000000"/>
          <w:spacing w:val="-1"/>
          <w:sz w:val="28"/>
          <w:szCs w:val="28"/>
        </w:rPr>
        <w:t>%).</w:t>
      </w:r>
    </w:p>
    <w:p w14:paraId="461571BA" w14:textId="64C87461" w:rsidR="00AA606B" w:rsidRDefault="00AA606B" w:rsidP="000641A6">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Процентное соотношение других рекомендованных программ по сравнению с предыдущим годом сохраняется и их количество незначительно.</w:t>
      </w:r>
    </w:p>
    <w:p w14:paraId="5765A6A4" w14:textId="3F790EE9" w:rsidR="00E37AE4" w:rsidRDefault="00E37AE4" w:rsidP="00EB05D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Диаграмма 6</w:t>
      </w:r>
    </w:p>
    <w:p w14:paraId="256CB515" w14:textId="1C7B4730" w:rsidR="00EB05DD" w:rsidRPr="00EB05DD" w:rsidRDefault="00E37AE4" w:rsidP="00EB05DD">
      <w:pPr>
        <w:shd w:val="clear" w:color="auto" w:fill="FFFFFF"/>
        <w:tabs>
          <w:tab w:val="left" w:pos="533"/>
        </w:tabs>
        <w:spacing w:after="0" w:line="240" w:lineRule="auto"/>
        <w:ind w:firstLine="709"/>
        <w:jc w:val="both"/>
        <w:rPr>
          <w:rFonts w:ascii="Times New Roman" w:hAnsi="Times New Roman" w:cs="Times New Roman"/>
          <w:bCs/>
          <w:color w:val="000000"/>
          <w:spacing w:val="-1"/>
          <w:sz w:val="24"/>
          <w:szCs w:val="24"/>
        </w:rPr>
      </w:pPr>
      <w:r w:rsidRPr="00CF6678">
        <w:rPr>
          <w:rFonts w:ascii="Times New Roman" w:hAnsi="Times New Roman" w:cs="Times New Roman"/>
          <w:bCs/>
          <w:color w:val="000000"/>
          <w:spacing w:val="-1"/>
          <w:sz w:val="24"/>
          <w:szCs w:val="24"/>
        </w:rPr>
        <w:t xml:space="preserve">Диаграмма рекомендаций АООП </w:t>
      </w:r>
      <w:r w:rsidR="00F512C3">
        <w:rPr>
          <w:rFonts w:ascii="Times New Roman" w:hAnsi="Times New Roman" w:cs="Times New Roman"/>
          <w:bCs/>
          <w:color w:val="000000"/>
          <w:spacing w:val="-1"/>
          <w:sz w:val="24"/>
          <w:szCs w:val="24"/>
        </w:rPr>
        <w:t>О</w:t>
      </w:r>
      <w:r>
        <w:rPr>
          <w:rFonts w:ascii="Times New Roman" w:hAnsi="Times New Roman" w:cs="Times New Roman"/>
          <w:bCs/>
          <w:color w:val="000000"/>
          <w:spacing w:val="-1"/>
          <w:sz w:val="24"/>
          <w:szCs w:val="24"/>
        </w:rPr>
        <w:t>О</w:t>
      </w:r>
      <w:r w:rsidRPr="00CF6678">
        <w:rPr>
          <w:rFonts w:ascii="Times New Roman" w:hAnsi="Times New Roman" w:cs="Times New Roman"/>
          <w:bCs/>
          <w:color w:val="000000"/>
          <w:spacing w:val="-1"/>
          <w:sz w:val="24"/>
          <w:szCs w:val="24"/>
        </w:rPr>
        <w:t>О (данные представлены в количестве человек)</w:t>
      </w:r>
    </w:p>
    <w:p w14:paraId="083C3882" w14:textId="40B2A552" w:rsidR="004862D3" w:rsidRDefault="00F512C3" w:rsidP="00E37AE4">
      <w:pPr>
        <w:shd w:val="clear" w:color="auto" w:fill="FFFFFF"/>
        <w:tabs>
          <w:tab w:val="left" w:pos="533"/>
        </w:tabs>
        <w:jc w:val="both"/>
        <w:rPr>
          <w:rFonts w:ascii="Times New Roman" w:hAnsi="Times New Roman" w:cs="Times New Roman"/>
          <w:bCs/>
          <w:color w:val="000000"/>
          <w:spacing w:val="-1"/>
          <w:sz w:val="28"/>
          <w:szCs w:val="28"/>
        </w:rPr>
      </w:pPr>
      <w:r>
        <w:rPr>
          <w:noProof/>
          <w:lang w:eastAsia="ru-RU"/>
        </w:rPr>
        <w:drawing>
          <wp:inline distT="0" distB="0" distL="0" distR="0" wp14:anchorId="207D0E43" wp14:editId="3CE1A79A">
            <wp:extent cx="6000750" cy="30099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34DBF4" w14:textId="49933719" w:rsidR="004862D3" w:rsidRDefault="00AA606B"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 xml:space="preserve">В средней школе количество рекомендованных адаптированных основных общеобразовательных программ </w:t>
      </w:r>
      <w:r w:rsidR="00F512C3">
        <w:rPr>
          <w:rFonts w:ascii="Times New Roman" w:hAnsi="Times New Roman" w:cs="Times New Roman"/>
          <w:bCs/>
          <w:color w:val="000000"/>
          <w:spacing w:val="-1"/>
          <w:sz w:val="28"/>
          <w:szCs w:val="28"/>
        </w:rPr>
        <w:t xml:space="preserve">увеличивается по сравнению с предыдущими года, также увеличивается спектр программ, которые рекомендованы для обучения </w:t>
      </w:r>
      <w:r w:rsidR="00247D6A">
        <w:rPr>
          <w:rFonts w:ascii="Times New Roman" w:hAnsi="Times New Roman" w:cs="Times New Roman"/>
          <w:bCs/>
          <w:color w:val="000000"/>
          <w:spacing w:val="-1"/>
          <w:sz w:val="28"/>
          <w:szCs w:val="28"/>
        </w:rPr>
        <w:t>(2018 г. – 0;</w:t>
      </w:r>
      <w:r>
        <w:rPr>
          <w:rFonts w:ascii="Times New Roman" w:hAnsi="Times New Roman" w:cs="Times New Roman"/>
          <w:bCs/>
          <w:color w:val="000000"/>
          <w:spacing w:val="-1"/>
          <w:sz w:val="28"/>
          <w:szCs w:val="28"/>
        </w:rPr>
        <w:t xml:space="preserve"> 2019 г. – 3 чел., им рекомендовано продолжить обучение по АООП обучающихся с ЗПР</w:t>
      </w:r>
      <w:r w:rsidR="00247D6A">
        <w:rPr>
          <w:rFonts w:ascii="Times New Roman" w:hAnsi="Times New Roman" w:cs="Times New Roman"/>
          <w:bCs/>
          <w:color w:val="000000"/>
          <w:spacing w:val="-1"/>
          <w:sz w:val="28"/>
          <w:szCs w:val="28"/>
        </w:rPr>
        <w:t>; 2020 г. – 8 чел., им рекомендовано продолжить обучение по АООП обучающихся с НС, НЗ, ЗПР; 2021 г. – 10 чел., им рекомендовано продолжить обучение по АООП обучающихся с НС, НОДА, ЗПР, РАС</w:t>
      </w:r>
      <w:r>
        <w:rPr>
          <w:rFonts w:ascii="Times New Roman" w:hAnsi="Times New Roman" w:cs="Times New Roman"/>
          <w:bCs/>
          <w:color w:val="000000"/>
          <w:spacing w:val="-1"/>
          <w:sz w:val="28"/>
          <w:szCs w:val="28"/>
        </w:rPr>
        <w:t>).</w:t>
      </w:r>
    </w:p>
    <w:p w14:paraId="25DC47F4" w14:textId="246C411E" w:rsidR="00F512C3" w:rsidRDefault="00F512C3" w:rsidP="00F512C3">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Диаграмма 7</w:t>
      </w:r>
    </w:p>
    <w:p w14:paraId="3EB0149B" w14:textId="673222D6" w:rsidR="00F512C3" w:rsidRPr="00F512C3" w:rsidRDefault="00F512C3" w:rsidP="00F512C3">
      <w:pPr>
        <w:shd w:val="clear" w:color="auto" w:fill="FFFFFF"/>
        <w:tabs>
          <w:tab w:val="left" w:pos="533"/>
        </w:tabs>
        <w:spacing w:after="0" w:line="240" w:lineRule="auto"/>
        <w:ind w:firstLine="709"/>
        <w:jc w:val="both"/>
        <w:rPr>
          <w:rFonts w:ascii="Times New Roman" w:hAnsi="Times New Roman" w:cs="Times New Roman"/>
          <w:bCs/>
          <w:color w:val="000000"/>
          <w:spacing w:val="-1"/>
          <w:sz w:val="24"/>
          <w:szCs w:val="24"/>
        </w:rPr>
      </w:pPr>
      <w:r w:rsidRPr="00CF6678">
        <w:rPr>
          <w:rFonts w:ascii="Times New Roman" w:hAnsi="Times New Roman" w:cs="Times New Roman"/>
          <w:bCs/>
          <w:color w:val="000000"/>
          <w:spacing w:val="-1"/>
          <w:sz w:val="24"/>
          <w:szCs w:val="24"/>
        </w:rPr>
        <w:t xml:space="preserve">Диаграмма рекомендаций АООП </w:t>
      </w:r>
      <w:r>
        <w:rPr>
          <w:rFonts w:ascii="Times New Roman" w:hAnsi="Times New Roman" w:cs="Times New Roman"/>
          <w:bCs/>
          <w:color w:val="000000"/>
          <w:spacing w:val="-1"/>
          <w:sz w:val="24"/>
          <w:szCs w:val="24"/>
        </w:rPr>
        <w:t>ОО</w:t>
      </w:r>
      <w:r w:rsidRPr="00CF6678">
        <w:rPr>
          <w:rFonts w:ascii="Times New Roman" w:hAnsi="Times New Roman" w:cs="Times New Roman"/>
          <w:bCs/>
          <w:color w:val="000000"/>
          <w:spacing w:val="-1"/>
          <w:sz w:val="24"/>
          <w:szCs w:val="24"/>
        </w:rPr>
        <w:t>О (данные представлены в количестве человек)</w:t>
      </w:r>
    </w:p>
    <w:p w14:paraId="157D6E1A" w14:textId="48D8C16C" w:rsidR="00F512C3" w:rsidRDefault="00F512C3"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noProof/>
          <w:lang w:eastAsia="ru-RU"/>
        </w:rPr>
        <w:drawing>
          <wp:inline distT="0" distB="0" distL="0" distR="0" wp14:anchorId="3E8118A9" wp14:editId="5BAAA4C5">
            <wp:extent cx="4572000" cy="258127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9164CF" w14:textId="0CF3961E" w:rsidR="00AA606B" w:rsidRDefault="00247D6A"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lastRenderedPageBreak/>
        <w:t>Увеличивается количество обращений д</w:t>
      </w:r>
      <w:r w:rsidR="00AA606B">
        <w:rPr>
          <w:rFonts w:ascii="Times New Roman" w:hAnsi="Times New Roman" w:cs="Times New Roman"/>
          <w:bCs/>
          <w:color w:val="000000"/>
          <w:spacing w:val="-1"/>
          <w:sz w:val="28"/>
          <w:szCs w:val="28"/>
        </w:rPr>
        <w:t>ля</w:t>
      </w:r>
      <w:r w:rsidR="00EB05DD">
        <w:rPr>
          <w:rFonts w:ascii="Times New Roman" w:hAnsi="Times New Roman" w:cs="Times New Roman"/>
          <w:bCs/>
          <w:color w:val="000000"/>
          <w:spacing w:val="-1"/>
          <w:sz w:val="28"/>
          <w:szCs w:val="28"/>
        </w:rPr>
        <w:t xml:space="preserve"> получения рекомендаций обучающимся по программам профессионального образования обращения (2018 г. – 1 чел., 2019 г. – 0</w:t>
      </w:r>
      <w:r>
        <w:rPr>
          <w:rFonts w:ascii="Times New Roman" w:hAnsi="Times New Roman" w:cs="Times New Roman"/>
          <w:bCs/>
          <w:color w:val="000000"/>
          <w:spacing w:val="-1"/>
          <w:sz w:val="28"/>
          <w:szCs w:val="28"/>
        </w:rPr>
        <w:t>, 2020 г. – 8 чел., 2021 г. – 26 чел.</w:t>
      </w:r>
      <w:r w:rsidR="00EB05DD">
        <w:rPr>
          <w:rFonts w:ascii="Times New Roman" w:hAnsi="Times New Roman" w:cs="Times New Roman"/>
          <w:bCs/>
          <w:color w:val="000000"/>
          <w:spacing w:val="-1"/>
          <w:sz w:val="28"/>
          <w:szCs w:val="28"/>
        </w:rPr>
        <w:t>).</w:t>
      </w:r>
    </w:p>
    <w:p w14:paraId="77D2A415" w14:textId="3EF67F42" w:rsidR="00247D6A" w:rsidRDefault="00247D6A" w:rsidP="000D6221">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Для получения заключений для прохождения</w:t>
      </w:r>
      <w:r w:rsidR="000D6221">
        <w:rPr>
          <w:rFonts w:ascii="Times New Roman" w:hAnsi="Times New Roman" w:cs="Times New Roman"/>
          <w:bCs/>
          <w:color w:val="000000"/>
          <w:spacing w:val="-1"/>
          <w:sz w:val="28"/>
          <w:szCs w:val="28"/>
        </w:rPr>
        <w:t xml:space="preserve"> государственной итоговой аттестации обращения стабильно растут (2021 г. ГИА 9 – 75 чел., ГИА 11 – 10 чел.; 2020 г. ГИА 9 – 63 чел., ГИА 11 – 3 чел.).</w:t>
      </w:r>
    </w:p>
    <w:p w14:paraId="3606D42F" w14:textId="77777777" w:rsidR="00A92522" w:rsidRDefault="009769CF"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Стабильно высокий процент по инициативе образовательных организаций</w:t>
      </w:r>
      <w:r w:rsidR="00D455D0">
        <w:rPr>
          <w:rFonts w:ascii="Times New Roman" w:hAnsi="Times New Roman" w:cs="Times New Roman"/>
          <w:bCs/>
          <w:color w:val="000000"/>
          <w:spacing w:val="-1"/>
          <w:sz w:val="28"/>
          <w:szCs w:val="28"/>
        </w:rPr>
        <w:t xml:space="preserve"> (20</w:t>
      </w:r>
      <w:r w:rsidR="00A92522">
        <w:rPr>
          <w:rFonts w:ascii="Times New Roman" w:hAnsi="Times New Roman" w:cs="Times New Roman"/>
          <w:bCs/>
          <w:color w:val="000000"/>
          <w:spacing w:val="-1"/>
          <w:sz w:val="28"/>
          <w:szCs w:val="28"/>
        </w:rPr>
        <w:t>21</w:t>
      </w:r>
      <w:r w:rsidR="00D455D0">
        <w:rPr>
          <w:rFonts w:ascii="Times New Roman" w:hAnsi="Times New Roman" w:cs="Times New Roman"/>
          <w:bCs/>
          <w:color w:val="000000"/>
          <w:spacing w:val="-1"/>
          <w:sz w:val="28"/>
          <w:szCs w:val="28"/>
        </w:rPr>
        <w:t xml:space="preserve"> г. – </w:t>
      </w:r>
      <w:r w:rsidR="00A92522">
        <w:rPr>
          <w:rFonts w:ascii="Times New Roman" w:hAnsi="Times New Roman" w:cs="Times New Roman"/>
          <w:bCs/>
          <w:color w:val="000000"/>
          <w:spacing w:val="-1"/>
          <w:sz w:val="28"/>
          <w:szCs w:val="28"/>
        </w:rPr>
        <w:t>77</w:t>
      </w:r>
      <w:r w:rsidR="00D455D0">
        <w:rPr>
          <w:rFonts w:ascii="Times New Roman" w:hAnsi="Times New Roman" w:cs="Times New Roman"/>
          <w:bCs/>
          <w:color w:val="000000"/>
          <w:spacing w:val="-1"/>
          <w:sz w:val="28"/>
          <w:szCs w:val="28"/>
        </w:rPr>
        <w:t>%, 20</w:t>
      </w:r>
      <w:r w:rsidR="00A92522">
        <w:rPr>
          <w:rFonts w:ascii="Times New Roman" w:hAnsi="Times New Roman" w:cs="Times New Roman"/>
          <w:bCs/>
          <w:color w:val="000000"/>
          <w:spacing w:val="-1"/>
          <w:sz w:val="28"/>
          <w:szCs w:val="28"/>
        </w:rPr>
        <w:t>20</w:t>
      </w:r>
      <w:r w:rsidR="00D455D0">
        <w:rPr>
          <w:rFonts w:ascii="Times New Roman" w:hAnsi="Times New Roman" w:cs="Times New Roman"/>
          <w:bCs/>
          <w:color w:val="000000"/>
          <w:spacing w:val="-1"/>
          <w:sz w:val="28"/>
          <w:szCs w:val="28"/>
        </w:rPr>
        <w:t xml:space="preserve">г. – </w:t>
      </w:r>
      <w:r w:rsidR="00A92522">
        <w:rPr>
          <w:rFonts w:ascii="Times New Roman" w:hAnsi="Times New Roman" w:cs="Times New Roman"/>
          <w:bCs/>
          <w:color w:val="000000"/>
          <w:spacing w:val="-1"/>
          <w:sz w:val="28"/>
          <w:szCs w:val="28"/>
        </w:rPr>
        <w:t>81</w:t>
      </w:r>
      <w:r w:rsidR="00D455D0">
        <w:rPr>
          <w:rFonts w:ascii="Times New Roman" w:hAnsi="Times New Roman" w:cs="Times New Roman"/>
          <w:bCs/>
          <w:color w:val="000000"/>
          <w:spacing w:val="-1"/>
          <w:sz w:val="28"/>
          <w:szCs w:val="28"/>
        </w:rPr>
        <w:t xml:space="preserve">%), что свидетельствует о планомерной работе консилиумов образовательных организаций. </w:t>
      </w:r>
    </w:p>
    <w:p w14:paraId="17AA9C0D" w14:textId="77777777" w:rsidR="00A92522" w:rsidRDefault="00D455D0"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Увеличи</w:t>
      </w:r>
      <w:r w:rsidR="006C37FD">
        <w:rPr>
          <w:rFonts w:ascii="Times New Roman" w:hAnsi="Times New Roman" w:cs="Times New Roman"/>
          <w:bCs/>
          <w:color w:val="000000"/>
          <w:spacing w:val="-1"/>
          <w:sz w:val="28"/>
          <w:szCs w:val="28"/>
        </w:rPr>
        <w:t>лось</w:t>
      </w:r>
      <w:r>
        <w:rPr>
          <w:rFonts w:ascii="Times New Roman" w:hAnsi="Times New Roman" w:cs="Times New Roman"/>
          <w:bCs/>
          <w:color w:val="000000"/>
          <w:spacing w:val="-1"/>
          <w:sz w:val="28"/>
          <w:szCs w:val="28"/>
        </w:rPr>
        <w:t xml:space="preserve"> число обращений от родителей (20</w:t>
      </w:r>
      <w:r w:rsidR="00A92522">
        <w:rPr>
          <w:rFonts w:ascii="Times New Roman" w:hAnsi="Times New Roman" w:cs="Times New Roman"/>
          <w:bCs/>
          <w:color w:val="000000"/>
          <w:spacing w:val="-1"/>
          <w:sz w:val="28"/>
          <w:szCs w:val="28"/>
        </w:rPr>
        <w:t>21</w:t>
      </w:r>
      <w:r>
        <w:rPr>
          <w:rFonts w:ascii="Times New Roman" w:hAnsi="Times New Roman" w:cs="Times New Roman"/>
          <w:bCs/>
          <w:color w:val="000000"/>
          <w:spacing w:val="-1"/>
          <w:sz w:val="28"/>
          <w:szCs w:val="28"/>
        </w:rPr>
        <w:t xml:space="preserve"> г. – 2</w:t>
      </w:r>
      <w:r w:rsidR="00A92522">
        <w:rPr>
          <w:rFonts w:ascii="Times New Roman" w:hAnsi="Times New Roman" w:cs="Times New Roman"/>
          <w:bCs/>
          <w:color w:val="000000"/>
          <w:spacing w:val="-1"/>
          <w:sz w:val="28"/>
          <w:szCs w:val="28"/>
        </w:rPr>
        <w:t>1</w:t>
      </w:r>
      <w:r>
        <w:rPr>
          <w:rFonts w:ascii="Times New Roman" w:hAnsi="Times New Roman" w:cs="Times New Roman"/>
          <w:bCs/>
          <w:color w:val="000000"/>
          <w:spacing w:val="-1"/>
          <w:sz w:val="28"/>
          <w:szCs w:val="28"/>
        </w:rPr>
        <w:t>%, 20</w:t>
      </w:r>
      <w:r w:rsidR="00A92522">
        <w:rPr>
          <w:rFonts w:ascii="Times New Roman" w:hAnsi="Times New Roman" w:cs="Times New Roman"/>
          <w:bCs/>
          <w:color w:val="000000"/>
          <w:spacing w:val="-1"/>
          <w:sz w:val="28"/>
          <w:szCs w:val="28"/>
        </w:rPr>
        <w:t>20 г. – 16</w:t>
      </w:r>
      <w:r>
        <w:rPr>
          <w:rFonts w:ascii="Times New Roman" w:hAnsi="Times New Roman" w:cs="Times New Roman"/>
          <w:bCs/>
          <w:color w:val="000000"/>
          <w:spacing w:val="-1"/>
          <w:sz w:val="28"/>
          <w:szCs w:val="28"/>
        </w:rPr>
        <w:t>%)</w:t>
      </w:r>
      <w:r w:rsidR="006C37FD">
        <w:rPr>
          <w:rFonts w:ascii="Times New Roman" w:hAnsi="Times New Roman" w:cs="Times New Roman"/>
          <w:bCs/>
          <w:color w:val="000000"/>
          <w:spacing w:val="-1"/>
          <w:sz w:val="28"/>
          <w:szCs w:val="28"/>
        </w:rPr>
        <w:t>, вероятно за счет повышения родительской компетенции и увеличение доверия к специалистам ПМПК и образовательных организаций</w:t>
      </w:r>
      <w:r>
        <w:rPr>
          <w:rFonts w:ascii="Times New Roman" w:hAnsi="Times New Roman" w:cs="Times New Roman"/>
          <w:bCs/>
          <w:color w:val="000000"/>
          <w:spacing w:val="-1"/>
          <w:sz w:val="28"/>
          <w:szCs w:val="28"/>
        </w:rPr>
        <w:t>.</w:t>
      </w:r>
      <w:r w:rsidR="006C37FD">
        <w:rPr>
          <w:rFonts w:ascii="Times New Roman" w:hAnsi="Times New Roman" w:cs="Times New Roman"/>
          <w:bCs/>
          <w:color w:val="000000"/>
          <w:spacing w:val="-1"/>
          <w:sz w:val="28"/>
          <w:szCs w:val="28"/>
        </w:rPr>
        <w:t xml:space="preserve"> </w:t>
      </w:r>
    </w:p>
    <w:p w14:paraId="5D3638CD" w14:textId="547B4248" w:rsidR="009769CF" w:rsidRDefault="006C37FD"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Количество инициаторов от других организаций незначительно.</w:t>
      </w:r>
    </w:p>
    <w:p w14:paraId="6B5DE173" w14:textId="432DF274" w:rsidR="009769CF" w:rsidRDefault="009769CF" w:rsidP="009769CF">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 xml:space="preserve">Диаграмма </w:t>
      </w:r>
      <w:r w:rsidR="00247D6A">
        <w:rPr>
          <w:rFonts w:ascii="Times New Roman" w:hAnsi="Times New Roman" w:cs="Times New Roman"/>
          <w:bCs/>
          <w:color w:val="000000"/>
          <w:spacing w:val="-1"/>
          <w:sz w:val="24"/>
          <w:szCs w:val="24"/>
        </w:rPr>
        <w:t>8</w:t>
      </w:r>
    </w:p>
    <w:p w14:paraId="0B9EE457" w14:textId="49D2D916" w:rsidR="009769CF" w:rsidRPr="00EB05DD" w:rsidRDefault="009769CF" w:rsidP="009769CF">
      <w:pPr>
        <w:shd w:val="clear" w:color="auto" w:fill="FFFFFF"/>
        <w:tabs>
          <w:tab w:val="left" w:pos="533"/>
        </w:tabs>
        <w:spacing w:after="0" w:line="240" w:lineRule="auto"/>
        <w:ind w:firstLine="709"/>
        <w:jc w:val="both"/>
        <w:rPr>
          <w:rFonts w:ascii="Times New Roman" w:hAnsi="Times New Roman" w:cs="Times New Roman"/>
          <w:bCs/>
          <w:color w:val="000000"/>
          <w:spacing w:val="-1"/>
          <w:sz w:val="24"/>
          <w:szCs w:val="24"/>
        </w:rPr>
      </w:pPr>
      <w:r w:rsidRPr="00CF6678">
        <w:rPr>
          <w:rFonts w:ascii="Times New Roman" w:hAnsi="Times New Roman" w:cs="Times New Roman"/>
          <w:bCs/>
          <w:color w:val="000000"/>
          <w:spacing w:val="-1"/>
          <w:sz w:val="24"/>
          <w:szCs w:val="24"/>
        </w:rPr>
        <w:t xml:space="preserve">Диаграмма </w:t>
      </w:r>
      <w:r>
        <w:rPr>
          <w:rFonts w:ascii="Times New Roman" w:hAnsi="Times New Roman" w:cs="Times New Roman"/>
          <w:bCs/>
          <w:color w:val="000000"/>
          <w:spacing w:val="-1"/>
          <w:sz w:val="24"/>
          <w:szCs w:val="24"/>
        </w:rPr>
        <w:t>инициаторов обращения на ПМПК</w:t>
      </w:r>
      <w:r w:rsidRPr="00CF6678">
        <w:rPr>
          <w:rFonts w:ascii="Times New Roman" w:hAnsi="Times New Roman" w:cs="Times New Roman"/>
          <w:bCs/>
          <w:color w:val="000000"/>
          <w:spacing w:val="-1"/>
          <w:sz w:val="24"/>
          <w:szCs w:val="24"/>
        </w:rPr>
        <w:t xml:space="preserve"> (данные представлены в </w:t>
      </w:r>
      <w:r>
        <w:rPr>
          <w:rFonts w:ascii="Times New Roman" w:hAnsi="Times New Roman" w:cs="Times New Roman"/>
          <w:bCs/>
          <w:color w:val="000000"/>
          <w:spacing w:val="-1"/>
          <w:sz w:val="24"/>
          <w:szCs w:val="24"/>
        </w:rPr>
        <w:t>%</w:t>
      </w:r>
      <w:r w:rsidRPr="00CF6678">
        <w:rPr>
          <w:rFonts w:ascii="Times New Roman" w:hAnsi="Times New Roman" w:cs="Times New Roman"/>
          <w:bCs/>
          <w:color w:val="000000"/>
          <w:spacing w:val="-1"/>
          <w:sz w:val="24"/>
          <w:szCs w:val="24"/>
        </w:rPr>
        <w:t>)</w:t>
      </w:r>
    </w:p>
    <w:p w14:paraId="6041CF68" w14:textId="35537AEC" w:rsidR="004862D3" w:rsidRDefault="00A92522" w:rsidP="009769CF">
      <w:pPr>
        <w:shd w:val="clear" w:color="auto" w:fill="FFFFFF"/>
        <w:tabs>
          <w:tab w:val="left" w:pos="533"/>
        </w:tabs>
        <w:jc w:val="both"/>
        <w:rPr>
          <w:rFonts w:ascii="Times New Roman" w:hAnsi="Times New Roman" w:cs="Times New Roman"/>
          <w:bCs/>
          <w:color w:val="000000"/>
          <w:spacing w:val="-1"/>
          <w:sz w:val="28"/>
          <w:szCs w:val="28"/>
        </w:rPr>
      </w:pPr>
      <w:r>
        <w:rPr>
          <w:noProof/>
          <w:lang w:eastAsia="ru-RU"/>
        </w:rPr>
        <w:drawing>
          <wp:inline distT="0" distB="0" distL="0" distR="0" wp14:anchorId="5E9F7963" wp14:editId="1967B485">
            <wp:extent cx="5953125" cy="312420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33819A" w14:textId="179342F4" w:rsidR="006C37FD" w:rsidRDefault="00D21B26"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sidRPr="00664797">
        <w:rPr>
          <w:rFonts w:ascii="Times New Roman" w:hAnsi="Times New Roman" w:cs="Times New Roman"/>
          <w:bCs/>
          <w:color w:val="000000"/>
          <w:spacing w:val="-1"/>
          <w:sz w:val="28"/>
          <w:szCs w:val="28"/>
        </w:rPr>
        <w:t>ТПМПК Новосибирского района проводит</w:t>
      </w:r>
      <w:r>
        <w:rPr>
          <w:rFonts w:ascii="Times New Roman" w:hAnsi="Times New Roman" w:cs="Times New Roman"/>
          <w:bCs/>
          <w:color w:val="000000"/>
          <w:spacing w:val="-1"/>
          <w:sz w:val="28"/>
          <w:szCs w:val="28"/>
        </w:rPr>
        <w:t xml:space="preserve"> диагностическое обследование обучающихся как в здании МКОУ «Центр диагностики и консультирования», так и в образовательных организациях, которые посещают о</w:t>
      </w:r>
      <w:r w:rsidR="006E1A4E">
        <w:rPr>
          <w:rFonts w:ascii="Times New Roman" w:hAnsi="Times New Roman" w:cs="Times New Roman"/>
          <w:bCs/>
          <w:color w:val="000000"/>
          <w:spacing w:val="-1"/>
          <w:sz w:val="28"/>
          <w:szCs w:val="28"/>
        </w:rPr>
        <w:t>бучающиеся.</w:t>
      </w:r>
      <w:r w:rsidR="008B49F3">
        <w:rPr>
          <w:rFonts w:ascii="Times New Roman" w:hAnsi="Times New Roman" w:cs="Times New Roman"/>
          <w:bCs/>
          <w:color w:val="000000"/>
          <w:spacing w:val="-1"/>
          <w:sz w:val="28"/>
          <w:szCs w:val="28"/>
        </w:rPr>
        <w:t xml:space="preserve"> В связи эпидемиологической обстановкой в 2020 г. возросло количество дистанционных сессий ТПМПК.</w:t>
      </w:r>
      <w:r w:rsidR="006E1A4E">
        <w:rPr>
          <w:rFonts w:ascii="Times New Roman" w:hAnsi="Times New Roman" w:cs="Times New Roman"/>
          <w:bCs/>
          <w:color w:val="000000"/>
          <w:spacing w:val="-1"/>
          <w:sz w:val="28"/>
          <w:szCs w:val="28"/>
        </w:rPr>
        <w:t xml:space="preserve"> </w:t>
      </w:r>
      <w:r w:rsidR="002A4174">
        <w:rPr>
          <w:rFonts w:ascii="Times New Roman" w:hAnsi="Times New Roman" w:cs="Times New Roman"/>
          <w:bCs/>
          <w:color w:val="000000"/>
          <w:spacing w:val="-1"/>
          <w:sz w:val="28"/>
          <w:szCs w:val="28"/>
        </w:rPr>
        <w:t>В 2021 г. число дистанционных сессий снизилось, тем не менее дистанционное обследование осталось востребованным.</w:t>
      </w:r>
    </w:p>
    <w:p w14:paraId="077C3760" w14:textId="70E58788" w:rsidR="002A4174" w:rsidRDefault="002A417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p>
    <w:p w14:paraId="308D577B" w14:textId="1E5FE837" w:rsidR="002A4174" w:rsidRDefault="002A417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p>
    <w:p w14:paraId="605C4239" w14:textId="7CE60701" w:rsidR="002A4174" w:rsidRDefault="002A417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p>
    <w:p w14:paraId="1FA7A55B" w14:textId="724E94B6" w:rsidR="002A4174" w:rsidRDefault="002A417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p>
    <w:p w14:paraId="4BAC0107" w14:textId="4947D33D" w:rsidR="002A4174" w:rsidRDefault="002A417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p>
    <w:p w14:paraId="637FB52F" w14:textId="1E32A09C" w:rsidR="002A4174" w:rsidRDefault="002A417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p>
    <w:p w14:paraId="17483ECA" w14:textId="77777777" w:rsidR="002A4174" w:rsidRDefault="002A4174"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bookmarkStart w:id="0" w:name="_GoBack"/>
      <w:bookmarkEnd w:id="0"/>
    </w:p>
    <w:p w14:paraId="37A6282E" w14:textId="7C5616AD" w:rsidR="00D36E1A" w:rsidRPr="00B51CC8" w:rsidRDefault="00D36E1A" w:rsidP="00D36E1A">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lastRenderedPageBreak/>
        <w:t>Таблица 1</w:t>
      </w:r>
    </w:p>
    <w:p w14:paraId="34E0B5BB" w14:textId="265570C6" w:rsidR="00D36E1A" w:rsidRPr="00D36E1A" w:rsidRDefault="00D36E1A" w:rsidP="00D36E1A">
      <w:pPr>
        <w:shd w:val="clear" w:color="auto" w:fill="FFFFFF"/>
        <w:tabs>
          <w:tab w:val="left" w:pos="533"/>
        </w:tabs>
        <w:spacing w:after="0" w:line="240" w:lineRule="auto"/>
        <w:jc w:val="both"/>
        <w:rPr>
          <w:rFonts w:ascii="Times New Roman" w:hAnsi="Times New Roman" w:cs="Times New Roman"/>
          <w:bCs/>
          <w:color w:val="000000"/>
          <w:spacing w:val="-1"/>
          <w:sz w:val="24"/>
          <w:szCs w:val="24"/>
        </w:rPr>
      </w:pPr>
      <w:r w:rsidRPr="00B51CC8">
        <w:rPr>
          <w:rFonts w:ascii="Times New Roman" w:hAnsi="Times New Roman" w:cs="Times New Roman"/>
          <w:bCs/>
          <w:color w:val="000000"/>
          <w:spacing w:val="-1"/>
          <w:sz w:val="24"/>
          <w:szCs w:val="24"/>
        </w:rPr>
        <w:t>Сравнительн</w:t>
      </w:r>
      <w:r>
        <w:rPr>
          <w:rFonts w:ascii="Times New Roman" w:hAnsi="Times New Roman" w:cs="Times New Roman"/>
          <w:bCs/>
          <w:color w:val="000000"/>
          <w:spacing w:val="-1"/>
          <w:sz w:val="24"/>
          <w:szCs w:val="24"/>
        </w:rPr>
        <w:t>ые данные о месте прохождения обследования</w:t>
      </w:r>
      <w:r w:rsidRPr="00B51CC8">
        <w:rPr>
          <w:rFonts w:ascii="Times New Roman" w:hAnsi="Times New Roman" w:cs="Times New Roman"/>
          <w:bCs/>
          <w:color w:val="000000"/>
          <w:spacing w:val="-1"/>
          <w:sz w:val="24"/>
          <w:szCs w:val="24"/>
        </w:rPr>
        <w:t xml:space="preserve"> </w:t>
      </w:r>
      <w:r w:rsidRPr="00CF6678">
        <w:rPr>
          <w:rFonts w:ascii="Times New Roman" w:hAnsi="Times New Roman" w:cs="Times New Roman"/>
          <w:bCs/>
          <w:color w:val="000000"/>
          <w:spacing w:val="-1"/>
          <w:sz w:val="24"/>
          <w:szCs w:val="24"/>
        </w:rPr>
        <w:t>(данные представлены в количестве человек)</w:t>
      </w:r>
    </w:p>
    <w:tbl>
      <w:tblPr>
        <w:tblStyle w:val="a4"/>
        <w:tblW w:w="0" w:type="auto"/>
        <w:tblLook w:val="04A0" w:firstRow="1" w:lastRow="0" w:firstColumn="1" w:lastColumn="0" w:noHBand="0" w:noVBand="1"/>
      </w:tblPr>
      <w:tblGrid>
        <w:gridCol w:w="2247"/>
        <w:gridCol w:w="1421"/>
        <w:gridCol w:w="1422"/>
        <w:gridCol w:w="1423"/>
        <w:gridCol w:w="1416"/>
        <w:gridCol w:w="1416"/>
      </w:tblGrid>
      <w:tr w:rsidR="00E51B94" w14:paraId="40E48137" w14:textId="77777777" w:rsidTr="002F6037">
        <w:tc>
          <w:tcPr>
            <w:tcW w:w="2247" w:type="dxa"/>
          </w:tcPr>
          <w:p w14:paraId="6FAF4C29" w14:textId="77777777" w:rsidR="00E51B94" w:rsidRDefault="00E51B94" w:rsidP="00E51B94">
            <w:pPr>
              <w:tabs>
                <w:tab w:val="left" w:pos="533"/>
              </w:tabs>
              <w:jc w:val="both"/>
              <w:rPr>
                <w:rFonts w:ascii="Times New Roman" w:hAnsi="Times New Roman" w:cs="Times New Roman"/>
                <w:bCs/>
                <w:color w:val="000000"/>
                <w:spacing w:val="-1"/>
                <w:sz w:val="28"/>
                <w:szCs w:val="28"/>
              </w:rPr>
            </w:pPr>
          </w:p>
        </w:tc>
        <w:tc>
          <w:tcPr>
            <w:tcW w:w="1421" w:type="dxa"/>
          </w:tcPr>
          <w:p w14:paraId="3309BA6E" w14:textId="1640DEE6"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2017</w:t>
            </w:r>
          </w:p>
        </w:tc>
        <w:tc>
          <w:tcPr>
            <w:tcW w:w="1422" w:type="dxa"/>
          </w:tcPr>
          <w:p w14:paraId="1741D96B" w14:textId="7B91E420"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2018</w:t>
            </w:r>
          </w:p>
        </w:tc>
        <w:tc>
          <w:tcPr>
            <w:tcW w:w="1423" w:type="dxa"/>
          </w:tcPr>
          <w:p w14:paraId="543E8DF9" w14:textId="6A9725EB"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2019</w:t>
            </w:r>
          </w:p>
        </w:tc>
        <w:tc>
          <w:tcPr>
            <w:tcW w:w="1416" w:type="dxa"/>
          </w:tcPr>
          <w:p w14:paraId="7ED97AD2" w14:textId="3E2E0124"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2020</w:t>
            </w:r>
          </w:p>
        </w:tc>
        <w:tc>
          <w:tcPr>
            <w:tcW w:w="1416" w:type="dxa"/>
          </w:tcPr>
          <w:p w14:paraId="7849C3AB" w14:textId="3F3F2132"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2021</w:t>
            </w:r>
          </w:p>
        </w:tc>
      </w:tr>
      <w:tr w:rsidR="00E51B94" w14:paraId="42BD3850" w14:textId="77777777" w:rsidTr="002F6037">
        <w:tc>
          <w:tcPr>
            <w:tcW w:w="2247" w:type="dxa"/>
          </w:tcPr>
          <w:p w14:paraId="193DEBD5" w14:textId="1F9E93D4" w:rsidR="00E51B94" w:rsidRPr="00D36E1A" w:rsidRDefault="00E51B94" w:rsidP="00E51B94">
            <w:pPr>
              <w:tabs>
                <w:tab w:val="left" w:pos="533"/>
              </w:tabs>
              <w:jc w:val="center"/>
              <w:rPr>
                <w:rFonts w:ascii="Times New Roman" w:hAnsi="Times New Roman" w:cs="Times New Roman"/>
                <w:bCs/>
                <w:color w:val="000000"/>
                <w:spacing w:val="-1"/>
                <w:sz w:val="24"/>
                <w:szCs w:val="24"/>
              </w:rPr>
            </w:pPr>
            <w:r w:rsidRPr="00D36E1A">
              <w:rPr>
                <w:rFonts w:ascii="Times New Roman" w:hAnsi="Times New Roman" w:cs="Times New Roman"/>
                <w:bCs/>
                <w:color w:val="000000"/>
                <w:spacing w:val="-1"/>
                <w:sz w:val="24"/>
                <w:szCs w:val="24"/>
              </w:rPr>
              <w:t>В помещениях ТПМПК</w:t>
            </w:r>
          </w:p>
        </w:tc>
        <w:tc>
          <w:tcPr>
            <w:tcW w:w="1421" w:type="dxa"/>
          </w:tcPr>
          <w:p w14:paraId="778CFD7A" w14:textId="0197F193"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291 чел.</w:t>
            </w:r>
          </w:p>
        </w:tc>
        <w:tc>
          <w:tcPr>
            <w:tcW w:w="1422" w:type="dxa"/>
          </w:tcPr>
          <w:p w14:paraId="76E52CE0" w14:textId="5C30E26F"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323 чел.</w:t>
            </w:r>
          </w:p>
        </w:tc>
        <w:tc>
          <w:tcPr>
            <w:tcW w:w="1423" w:type="dxa"/>
          </w:tcPr>
          <w:p w14:paraId="50F77B72" w14:textId="6E77C364"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396 чел.</w:t>
            </w:r>
          </w:p>
        </w:tc>
        <w:tc>
          <w:tcPr>
            <w:tcW w:w="1416" w:type="dxa"/>
          </w:tcPr>
          <w:p w14:paraId="414797CF" w14:textId="67441FFF"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238 чел.</w:t>
            </w:r>
          </w:p>
        </w:tc>
        <w:tc>
          <w:tcPr>
            <w:tcW w:w="1416" w:type="dxa"/>
          </w:tcPr>
          <w:p w14:paraId="7297C068" w14:textId="22752699"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463чел.</w:t>
            </w:r>
          </w:p>
        </w:tc>
      </w:tr>
      <w:tr w:rsidR="00E51B94" w14:paraId="4588ECDB" w14:textId="77777777" w:rsidTr="002F6037">
        <w:tc>
          <w:tcPr>
            <w:tcW w:w="2247" w:type="dxa"/>
          </w:tcPr>
          <w:p w14:paraId="70262981" w14:textId="7BF825A4" w:rsidR="00E51B94" w:rsidRPr="00D36E1A" w:rsidRDefault="00E51B94" w:rsidP="00E51B94">
            <w:pPr>
              <w:tabs>
                <w:tab w:val="left" w:pos="533"/>
              </w:tabs>
              <w:jc w:val="center"/>
              <w:rPr>
                <w:rFonts w:ascii="Times New Roman" w:hAnsi="Times New Roman" w:cs="Times New Roman"/>
                <w:bCs/>
                <w:color w:val="000000"/>
                <w:spacing w:val="-1"/>
                <w:sz w:val="24"/>
                <w:szCs w:val="24"/>
              </w:rPr>
            </w:pPr>
            <w:r w:rsidRPr="00D36E1A">
              <w:rPr>
                <w:rFonts w:ascii="Times New Roman" w:hAnsi="Times New Roman" w:cs="Times New Roman"/>
                <w:bCs/>
                <w:color w:val="000000"/>
                <w:spacing w:val="-1"/>
                <w:sz w:val="24"/>
                <w:szCs w:val="24"/>
              </w:rPr>
              <w:t>В дошкольных образовательных организациях</w:t>
            </w:r>
          </w:p>
        </w:tc>
        <w:tc>
          <w:tcPr>
            <w:tcW w:w="1421" w:type="dxa"/>
          </w:tcPr>
          <w:p w14:paraId="03132EE8" w14:textId="3C76FF66"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18 ДОО – 264 чел.</w:t>
            </w:r>
          </w:p>
        </w:tc>
        <w:tc>
          <w:tcPr>
            <w:tcW w:w="1422" w:type="dxa"/>
          </w:tcPr>
          <w:p w14:paraId="11FB2345" w14:textId="36C2CCC0"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 ДОО – 343 чел.</w:t>
            </w:r>
          </w:p>
        </w:tc>
        <w:tc>
          <w:tcPr>
            <w:tcW w:w="1423" w:type="dxa"/>
          </w:tcPr>
          <w:p w14:paraId="6A84CF41" w14:textId="2AE03C3A"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24 ДОО – 330 чел.</w:t>
            </w:r>
          </w:p>
        </w:tc>
        <w:tc>
          <w:tcPr>
            <w:tcW w:w="1416" w:type="dxa"/>
          </w:tcPr>
          <w:p w14:paraId="040FE282" w14:textId="5C80A4B4"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24 ДОО – 331 чел.</w:t>
            </w:r>
          </w:p>
        </w:tc>
        <w:tc>
          <w:tcPr>
            <w:tcW w:w="1416" w:type="dxa"/>
          </w:tcPr>
          <w:p w14:paraId="70714C4C" w14:textId="6055D92B"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26 ДОО – 403 чел.</w:t>
            </w:r>
          </w:p>
        </w:tc>
      </w:tr>
      <w:tr w:rsidR="00E51B94" w14:paraId="54C9F43B" w14:textId="77777777" w:rsidTr="002F6037">
        <w:tc>
          <w:tcPr>
            <w:tcW w:w="2247" w:type="dxa"/>
          </w:tcPr>
          <w:p w14:paraId="30F3611B" w14:textId="577E31D0" w:rsidR="00E51B94" w:rsidRPr="00D36E1A" w:rsidRDefault="00E51B94" w:rsidP="00E51B94">
            <w:pPr>
              <w:tabs>
                <w:tab w:val="left" w:pos="533"/>
              </w:tabs>
              <w:jc w:val="center"/>
              <w:rPr>
                <w:rFonts w:ascii="Times New Roman" w:hAnsi="Times New Roman" w:cs="Times New Roman"/>
                <w:bCs/>
                <w:color w:val="000000"/>
                <w:spacing w:val="-1"/>
                <w:sz w:val="24"/>
                <w:szCs w:val="24"/>
              </w:rPr>
            </w:pPr>
            <w:r w:rsidRPr="00D36E1A">
              <w:rPr>
                <w:rFonts w:ascii="Times New Roman" w:hAnsi="Times New Roman" w:cs="Times New Roman"/>
                <w:bCs/>
                <w:color w:val="000000"/>
                <w:spacing w:val="-1"/>
                <w:sz w:val="24"/>
                <w:szCs w:val="24"/>
              </w:rPr>
              <w:t>В образовательных организациях</w:t>
            </w:r>
          </w:p>
        </w:tc>
        <w:tc>
          <w:tcPr>
            <w:tcW w:w="1421" w:type="dxa"/>
          </w:tcPr>
          <w:p w14:paraId="03E11098" w14:textId="1C75B5DE"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1 ОО – 15 чел.</w:t>
            </w:r>
          </w:p>
        </w:tc>
        <w:tc>
          <w:tcPr>
            <w:tcW w:w="1422" w:type="dxa"/>
          </w:tcPr>
          <w:p w14:paraId="16E31AD6" w14:textId="77777777"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4 ОО –</w:t>
            </w:r>
          </w:p>
          <w:p w14:paraId="6C464B24" w14:textId="21893A38"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54 чел.</w:t>
            </w:r>
          </w:p>
        </w:tc>
        <w:tc>
          <w:tcPr>
            <w:tcW w:w="1423" w:type="dxa"/>
          </w:tcPr>
          <w:p w14:paraId="7E1DCB77" w14:textId="77777777"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6 ОО –</w:t>
            </w:r>
          </w:p>
          <w:p w14:paraId="5FBD9F8F" w14:textId="581397CE"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71 чел.</w:t>
            </w:r>
          </w:p>
        </w:tc>
        <w:tc>
          <w:tcPr>
            <w:tcW w:w="1416" w:type="dxa"/>
          </w:tcPr>
          <w:p w14:paraId="089F17FB" w14:textId="3BCC952D" w:rsidR="00E51B94" w:rsidRDefault="008B49F3"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w:t>
            </w:r>
          </w:p>
        </w:tc>
        <w:tc>
          <w:tcPr>
            <w:tcW w:w="1416" w:type="dxa"/>
          </w:tcPr>
          <w:p w14:paraId="7003EE11" w14:textId="0B07824A" w:rsidR="00E51B94" w:rsidRDefault="008B49F3"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4</w:t>
            </w:r>
            <w:r w:rsidR="00E51B94">
              <w:rPr>
                <w:rFonts w:ascii="Times New Roman" w:hAnsi="Times New Roman" w:cs="Times New Roman"/>
                <w:bCs/>
                <w:color w:val="000000"/>
                <w:spacing w:val="-1"/>
                <w:sz w:val="28"/>
                <w:szCs w:val="28"/>
              </w:rPr>
              <w:t xml:space="preserve"> ОО –</w:t>
            </w:r>
          </w:p>
          <w:p w14:paraId="5A67A24B" w14:textId="71294F89" w:rsidR="00E51B94" w:rsidRDefault="008B49F3"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65</w:t>
            </w:r>
            <w:r w:rsidR="00E51B94">
              <w:rPr>
                <w:rFonts w:ascii="Times New Roman" w:hAnsi="Times New Roman" w:cs="Times New Roman"/>
                <w:bCs/>
                <w:color w:val="000000"/>
                <w:spacing w:val="-1"/>
                <w:sz w:val="28"/>
                <w:szCs w:val="28"/>
              </w:rPr>
              <w:t xml:space="preserve"> чел.</w:t>
            </w:r>
          </w:p>
        </w:tc>
      </w:tr>
      <w:tr w:rsidR="00E51B94" w14:paraId="7ACCE035" w14:textId="77777777" w:rsidTr="002F6037">
        <w:tc>
          <w:tcPr>
            <w:tcW w:w="2247" w:type="dxa"/>
          </w:tcPr>
          <w:p w14:paraId="3E9F077C" w14:textId="1D282F9E" w:rsidR="00E51B94" w:rsidRPr="00D36E1A" w:rsidRDefault="00E51B94" w:rsidP="00E51B94">
            <w:pPr>
              <w:tabs>
                <w:tab w:val="left" w:pos="533"/>
              </w:tabs>
              <w:jc w:val="center"/>
              <w:rPr>
                <w:rFonts w:ascii="Times New Roman" w:hAnsi="Times New Roman" w:cs="Times New Roman"/>
                <w:bCs/>
                <w:color w:val="000000"/>
                <w:spacing w:val="-1"/>
                <w:sz w:val="24"/>
                <w:szCs w:val="24"/>
              </w:rPr>
            </w:pPr>
            <w:r w:rsidRPr="00D36E1A">
              <w:rPr>
                <w:rFonts w:ascii="Times New Roman" w:hAnsi="Times New Roman" w:cs="Times New Roman"/>
                <w:bCs/>
                <w:color w:val="000000"/>
                <w:spacing w:val="-1"/>
                <w:sz w:val="24"/>
                <w:szCs w:val="24"/>
              </w:rPr>
              <w:t>По месту проживания обучающегося</w:t>
            </w:r>
          </w:p>
        </w:tc>
        <w:tc>
          <w:tcPr>
            <w:tcW w:w="1421" w:type="dxa"/>
          </w:tcPr>
          <w:p w14:paraId="75EEF5E9" w14:textId="77777777" w:rsidR="00E51B94" w:rsidRDefault="00E51B94" w:rsidP="00E51B94">
            <w:pPr>
              <w:tabs>
                <w:tab w:val="left" w:pos="533"/>
              </w:tabs>
              <w:jc w:val="center"/>
              <w:rPr>
                <w:rFonts w:ascii="Times New Roman" w:hAnsi="Times New Roman" w:cs="Times New Roman"/>
                <w:bCs/>
                <w:color w:val="000000"/>
                <w:spacing w:val="-1"/>
                <w:sz w:val="28"/>
                <w:szCs w:val="28"/>
              </w:rPr>
            </w:pPr>
          </w:p>
        </w:tc>
        <w:tc>
          <w:tcPr>
            <w:tcW w:w="1422" w:type="dxa"/>
          </w:tcPr>
          <w:p w14:paraId="6B5CF1FD" w14:textId="77777777" w:rsidR="00E51B94" w:rsidRDefault="00E51B94" w:rsidP="00E51B94">
            <w:pPr>
              <w:tabs>
                <w:tab w:val="left" w:pos="533"/>
              </w:tabs>
              <w:jc w:val="center"/>
              <w:rPr>
                <w:rFonts w:ascii="Times New Roman" w:hAnsi="Times New Roman" w:cs="Times New Roman"/>
                <w:bCs/>
                <w:color w:val="000000"/>
                <w:spacing w:val="-1"/>
                <w:sz w:val="28"/>
                <w:szCs w:val="28"/>
              </w:rPr>
            </w:pPr>
          </w:p>
        </w:tc>
        <w:tc>
          <w:tcPr>
            <w:tcW w:w="1423" w:type="dxa"/>
          </w:tcPr>
          <w:p w14:paraId="67BC6AF9" w14:textId="02B3922E"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 чел.</w:t>
            </w:r>
          </w:p>
        </w:tc>
        <w:tc>
          <w:tcPr>
            <w:tcW w:w="1416" w:type="dxa"/>
          </w:tcPr>
          <w:p w14:paraId="4260BA3C" w14:textId="77777777" w:rsidR="00E51B94" w:rsidRDefault="00E51B94" w:rsidP="00E51B94">
            <w:pPr>
              <w:tabs>
                <w:tab w:val="left" w:pos="533"/>
              </w:tabs>
              <w:jc w:val="center"/>
              <w:rPr>
                <w:rFonts w:ascii="Times New Roman" w:hAnsi="Times New Roman" w:cs="Times New Roman"/>
                <w:bCs/>
                <w:color w:val="000000"/>
                <w:spacing w:val="-1"/>
                <w:sz w:val="28"/>
                <w:szCs w:val="28"/>
              </w:rPr>
            </w:pPr>
          </w:p>
        </w:tc>
        <w:tc>
          <w:tcPr>
            <w:tcW w:w="1416" w:type="dxa"/>
          </w:tcPr>
          <w:p w14:paraId="13D5593B" w14:textId="52667DA5" w:rsidR="00E51B94" w:rsidRDefault="00E51B94" w:rsidP="00E51B94">
            <w:pPr>
              <w:tabs>
                <w:tab w:val="left" w:pos="533"/>
              </w:tabs>
              <w:jc w:val="center"/>
              <w:rPr>
                <w:rFonts w:ascii="Times New Roman" w:hAnsi="Times New Roman" w:cs="Times New Roman"/>
                <w:bCs/>
                <w:color w:val="000000"/>
                <w:spacing w:val="-1"/>
                <w:sz w:val="28"/>
                <w:szCs w:val="28"/>
              </w:rPr>
            </w:pPr>
          </w:p>
        </w:tc>
      </w:tr>
      <w:tr w:rsidR="00E51B94" w14:paraId="4BB4082A" w14:textId="77777777" w:rsidTr="002F6037">
        <w:tc>
          <w:tcPr>
            <w:tcW w:w="2247" w:type="dxa"/>
          </w:tcPr>
          <w:p w14:paraId="77029026" w14:textId="3860E78F" w:rsidR="00E51B94" w:rsidRDefault="00E51B94" w:rsidP="00E51B94">
            <w:pPr>
              <w:tabs>
                <w:tab w:val="left" w:pos="533"/>
              </w:tabs>
              <w:jc w:val="center"/>
              <w:rPr>
                <w:rFonts w:ascii="Times New Roman" w:hAnsi="Times New Roman" w:cs="Times New Roman"/>
                <w:bCs/>
                <w:color w:val="000000"/>
                <w:spacing w:val="-1"/>
                <w:sz w:val="24"/>
                <w:szCs w:val="24"/>
              </w:rPr>
            </w:pPr>
            <w:r w:rsidRPr="00D36E1A">
              <w:rPr>
                <w:rFonts w:ascii="Times New Roman" w:hAnsi="Times New Roman" w:cs="Times New Roman"/>
                <w:bCs/>
                <w:color w:val="000000"/>
                <w:spacing w:val="-1"/>
                <w:sz w:val="24"/>
                <w:szCs w:val="24"/>
              </w:rPr>
              <w:t>Дистанционно</w:t>
            </w:r>
          </w:p>
          <w:p w14:paraId="1AB7CD06" w14:textId="48E0E6C9" w:rsidR="00E51B94" w:rsidRPr="00D36E1A" w:rsidRDefault="00E51B94" w:rsidP="00E51B94">
            <w:pPr>
              <w:tabs>
                <w:tab w:val="left" w:pos="533"/>
              </w:tabs>
              <w:jc w:val="center"/>
              <w:rPr>
                <w:rFonts w:ascii="Times New Roman" w:hAnsi="Times New Roman" w:cs="Times New Roman"/>
                <w:bCs/>
                <w:color w:val="000000"/>
                <w:spacing w:val="-1"/>
                <w:sz w:val="24"/>
                <w:szCs w:val="24"/>
              </w:rPr>
            </w:pPr>
          </w:p>
        </w:tc>
        <w:tc>
          <w:tcPr>
            <w:tcW w:w="1421" w:type="dxa"/>
          </w:tcPr>
          <w:p w14:paraId="18412C95" w14:textId="77777777" w:rsidR="00E51B94" w:rsidRDefault="00E51B94" w:rsidP="00E51B94">
            <w:pPr>
              <w:tabs>
                <w:tab w:val="left" w:pos="533"/>
              </w:tabs>
              <w:jc w:val="center"/>
              <w:rPr>
                <w:rFonts w:ascii="Times New Roman" w:hAnsi="Times New Roman" w:cs="Times New Roman"/>
                <w:bCs/>
                <w:color w:val="000000"/>
                <w:spacing w:val="-1"/>
                <w:sz w:val="28"/>
                <w:szCs w:val="28"/>
              </w:rPr>
            </w:pPr>
          </w:p>
        </w:tc>
        <w:tc>
          <w:tcPr>
            <w:tcW w:w="1422" w:type="dxa"/>
          </w:tcPr>
          <w:p w14:paraId="17581BF6" w14:textId="3DFBA81B" w:rsidR="00E51B94" w:rsidRDefault="00E51B94"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1 чел.</w:t>
            </w:r>
          </w:p>
        </w:tc>
        <w:tc>
          <w:tcPr>
            <w:tcW w:w="1423" w:type="dxa"/>
          </w:tcPr>
          <w:p w14:paraId="2A3558F4" w14:textId="77777777" w:rsidR="00E51B94" w:rsidRDefault="00E51B94" w:rsidP="00E51B94">
            <w:pPr>
              <w:tabs>
                <w:tab w:val="left" w:pos="533"/>
              </w:tabs>
              <w:jc w:val="center"/>
              <w:rPr>
                <w:rFonts w:ascii="Times New Roman" w:hAnsi="Times New Roman" w:cs="Times New Roman"/>
                <w:bCs/>
                <w:color w:val="000000"/>
                <w:spacing w:val="-1"/>
                <w:sz w:val="28"/>
                <w:szCs w:val="28"/>
              </w:rPr>
            </w:pPr>
          </w:p>
        </w:tc>
        <w:tc>
          <w:tcPr>
            <w:tcW w:w="1416" w:type="dxa"/>
          </w:tcPr>
          <w:p w14:paraId="5BA23F0A" w14:textId="2074516D" w:rsidR="00E51B94" w:rsidRDefault="008B49F3"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432</w:t>
            </w:r>
            <w:r w:rsidR="00E51B94">
              <w:rPr>
                <w:rFonts w:ascii="Times New Roman" w:hAnsi="Times New Roman" w:cs="Times New Roman"/>
                <w:bCs/>
                <w:color w:val="000000"/>
                <w:spacing w:val="-1"/>
                <w:sz w:val="28"/>
                <w:szCs w:val="28"/>
              </w:rPr>
              <w:t xml:space="preserve"> чел.</w:t>
            </w:r>
          </w:p>
        </w:tc>
        <w:tc>
          <w:tcPr>
            <w:tcW w:w="1416" w:type="dxa"/>
          </w:tcPr>
          <w:p w14:paraId="7A593786" w14:textId="12008671" w:rsidR="00E51B94" w:rsidRDefault="008B49F3" w:rsidP="00E51B94">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123 чел.</w:t>
            </w:r>
          </w:p>
        </w:tc>
      </w:tr>
    </w:tbl>
    <w:p w14:paraId="2DEC4715" w14:textId="77777777" w:rsidR="008B49F3" w:rsidRDefault="008B49F3" w:rsidP="00DF58D7">
      <w:pPr>
        <w:spacing w:after="0" w:line="240" w:lineRule="auto"/>
        <w:ind w:firstLine="709"/>
        <w:jc w:val="both"/>
        <w:rPr>
          <w:rFonts w:ascii="Times New Roman" w:hAnsi="Times New Roman"/>
          <w:sz w:val="28"/>
          <w:szCs w:val="28"/>
        </w:rPr>
      </w:pPr>
    </w:p>
    <w:p w14:paraId="098A937D" w14:textId="729A8BA6" w:rsidR="00DF58D7" w:rsidRDefault="00DF58D7" w:rsidP="00DF58D7">
      <w:pPr>
        <w:spacing w:after="0" w:line="240" w:lineRule="auto"/>
        <w:ind w:firstLine="709"/>
        <w:jc w:val="both"/>
        <w:rPr>
          <w:rFonts w:ascii="Times New Roman" w:hAnsi="Times New Roman"/>
          <w:sz w:val="28"/>
          <w:szCs w:val="28"/>
        </w:rPr>
      </w:pPr>
      <w:r w:rsidRPr="007D202D">
        <w:rPr>
          <w:rFonts w:ascii="Times New Roman" w:hAnsi="Times New Roman"/>
          <w:sz w:val="28"/>
          <w:szCs w:val="28"/>
        </w:rPr>
        <w:t xml:space="preserve">Сведения о </w:t>
      </w:r>
      <w:r>
        <w:rPr>
          <w:rFonts w:ascii="Times New Roman" w:hAnsi="Times New Roman"/>
          <w:sz w:val="28"/>
          <w:szCs w:val="28"/>
        </w:rPr>
        <w:t>детях, прошедших ТПМПК, ежемесячно подаются в ЦПМПК Новосибирской области и ежегодно в ФРЦ ПМПК.</w:t>
      </w:r>
    </w:p>
    <w:p w14:paraId="1A3E35C8" w14:textId="77777777" w:rsidR="00DF58D7" w:rsidRDefault="00DF58D7" w:rsidP="00DF58D7">
      <w:pPr>
        <w:spacing w:after="0" w:line="240" w:lineRule="auto"/>
        <w:ind w:firstLine="708"/>
        <w:jc w:val="both"/>
        <w:rPr>
          <w:rFonts w:ascii="Times New Roman" w:hAnsi="Times New Roman"/>
          <w:sz w:val="28"/>
          <w:szCs w:val="28"/>
        </w:rPr>
      </w:pPr>
      <w:r>
        <w:rPr>
          <w:rFonts w:ascii="Times New Roman" w:hAnsi="Times New Roman"/>
          <w:sz w:val="28"/>
          <w:szCs w:val="28"/>
        </w:rPr>
        <w:t>В рамках отслеживания реализации рекомендаций ТПМПК в районе проведены:</w:t>
      </w:r>
    </w:p>
    <w:p w14:paraId="416A06E8" w14:textId="77777777" w:rsidR="008B49F3" w:rsidRPr="008B49F3" w:rsidRDefault="00DF58D7" w:rsidP="008B49F3">
      <w:pPr>
        <w:pStyle w:val="a3"/>
        <w:numPr>
          <w:ilvl w:val="0"/>
          <w:numId w:val="5"/>
        </w:numPr>
        <w:spacing w:after="0" w:line="240" w:lineRule="auto"/>
        <w:ind w:left="0" w:firstLine="709"/>
        <w:jc w:val="both"/>
        <w:rPr>
          <w:rFonts w:ascii="Times New Roman" w:hAnsi="Times New Roman"/>
          <w:sz w:val="28"/>
          <w:szCs w:val="28"/>
        </w:rPr>
      </w:pPr>
      <w:r w:rsidRPr="00ED07E5">
        <w:rPr>
          <w:rFonts w:ascii="Times New Roman" w:hAnsi="Times New Roman"/>
          <w:sz w:val="28"/>
          <w:szCs w:val="28"/>
        </w:rPr>
        <w:t>Мон</w:t>
      </w:r>
      <w:r>
        <w:rPr>
          <w:rFonts w:ascii="Times New Roman" w:hAnsi="Times New Roman"/>
          <w:sz w:val="28"/>
          <w:szCs w:val="28"/>
        </w:rPr>
        <w:t>и</w:t>
      </w:r>
      <w:r w:rsidRPr="00ED07E5">
        <w:rPr>
          <w:rFonts w:ascii="Times New Roman" w:hAnsi="Times New Roman"/>
          <w:sz w:val="28"/>
          <w:szCs w:val="28"/>
        </w:rPr>
        <w:t>торинг</w:t>
      </w:r>
      <w:r>
        <w:rPr>
          <w:rFonts w:ascii="Times New Roman" w:hAnsi="Times New Roman"/>
          <w:sz w:val="28"/>
          <w:szCs w:val="28"/>
        </w:rPr>
        <w:t xml:space="preserve"> </w:t>
      </w:r>
      <w:r w:rsidRPr="00ED07E5">
        <w:rPr>
          <w:rFonts w:ascii="Times New Roman" w:hAnsi="Times New Roman"/>
          <w:sz w:val="28"/>
          <w:szCs w:val="28"/>
        </w:rPr>
        <w:t xml:space="preserve">образовательных услуг детям-инвалидам и детям с ОВЗ в образовательных организациях Новосибирского района. </w:t>
      </w:r>
    </w:p>
    <w:p w14:paraId="5803ACF3" w14:textId="77777777" w:rsidR="008B49F3" w:rsidRPr="008B49F3" w:rsidRDefault="008B49F3" w:rsidP="008B49F3">
      <w:pPr>
        <w:tabs>
          <w:tab w:val="left" w:pos="1276"/>
        </w:tabs>
        <w:spacing w:after="0" w:line="240" w:lineRule="auto"/>
        <w:ind w:firstLine="709"/>
        <w:jc w:val="both"/>
        <w:rPr>
          <w:rFonts w:ascii="Times New Roman" w:hAnsi="Times New Roman"/>
          <w:sz w:val="28"/>
          <w:szCs w:val="28"/>
        </w:rPr>
      </w:pPr>
      <w:r w:rsidRPr="008B49F3">
        <w:rPr>
          <w:rFonts w:ascii="Times New Roman" w:hAnsi="Times New Roman"/>
          <w:sz w:val="28"/>
          <w:szCs w:val="28"/>
        </w:rPr>
        <w:t xml:space="preserve">В 2021 г. в мониторинге участвовали 36 образовательных организаций, 21 дошкольная образовательная организация (не приняли участие ДОО «Лесная сказка»), 7 дошкольных структурных подразделения общеобразовательных организаций (не приняли участие СП СОШ №84), 16 дошкольных групп в образовательных организациях. </w:t>
      </w:r>
    </w:p>
    <w:p w14:paraId="0C4D8EC7" w14:textId="6023C9DA" w:rsidR="008B49F3" w:rsidRPr="008B49F3" w:rsidRDefault="008B49F3" w:rsidP="008B49F3">
      <w:pPr>
        <w:tabs>
          <w:tab w:val="left" w:pos="1276"/>
        </w:tabs>
        <w:spacing w:after="0" w:line="240" w:lineRule="auto"/>
        <w:ind w:firstLine="709"/>
        <w:jc w:val="both"/>
        <w:rPr>
          <w:rFonts w:ascii="Times New Roman" w:hAnsi="Times New Roman"/>
          <w:sz w:val="28"/>
          <w:szCs w:val="28"/>
        </w:rPr>
      </w:pPr>
      <w:r w:rsidRPr="008B49F3">
        <w:rPr>
          <w:rFonts w:ascii="Times New Roman" w:hAnsi="Times New Roman"/>
          <w:sz w:val="28"/>
          <w:szCs w:val="28"/>
        </w:rPr>
        <w:t xml:space="preserve">В общеобразовательных организациях Новосибирского района обучались 17175 человек, в дошкольных организациях – 6816 человек. В общеобразовательных организациях: обучающихся с ОВЗ – 841 человек, что составляет 4,9% от общего числа обучающихся, детей с инвалидностью – 206 человек (из них 131 ребенок с ОВЗ, 75 человек – без статуса ОВЗ); 122 ребенка-инвалида обучаются инклюзивно, 84 человека – на дому, из них 41 ребенок-инвалид не посещает образовательное учреждение даже эпизодически по состоянию здоровья. </w:t>
      </w:r>
    </w:p>
    <w:p w14:paraId="166B2DC1" w14:textId="77777777" w:rsidR="008B49F3" w:rsidRPr="008B49F3" w:rsidRDefault="008B49F3" w:rsidP="008B49F3">
      <w:pPr>
        <w:pStyle w:val="a3"/>
        <w:tabs>
          <w:tab w:val="left" w:pos="1276"/>
        </w:tabs>
        <w:spacing w:after="0" w:line="240" w:lineRule="auto"/>
        <w:ind w:left="0" w:firstLine="709"/>
        <w:jc w:val="both"/>
        <w:rPr>
          <w:rFonts w:ascii="Times New Roman" w:hAnsi="Times New Roman"/>
          <w:sz w:val="28"/>
          <w:szCs w:val="28"/>
        </w:rPr>
      </w:pPr>
      <w:r w:rsidRPr="008B49F3">
        <w:rPr>
          <w:rFonts w:ascii="Times New Roman" w:hAnsi="Times New Roman"/>
          <w:sz w:val="28"/>
          <w:szCs w:val="28"/>
        </w:rPr>
        <w:t>В дошкольных организациях воспитанников с ОВЗ – 828 человек, что составляет 12% детей с ОВЗ дошкольного возраста, детей с инвалидность 52 человека (из них 33 ребенка с ОВЗ, 19 детей без статуса ОВЗ). Воспитанники с ОВЗ и инвалидностью посещают группы следующей направленности: общеразвивающую – 80 человек, комбинированную – 496 человек, компенсирующую – 252 человека.</w:t>
      </w:r>
    </w:p>
    <w:p w14:paraId="28C70734" w14:textId="77777777" w:rsidR="008B49F3" w:rsidRPr="008B49F3" w:rsidRDefault="008B49F3" w:rsidP="008B49F3">
      <w:pPr>
        <w:pStyle w:val="a3"/>
        <w:tabs>
          <w:tab w:val="left" w:pos="1276"/>
        </w:tabs>
        <w:spacing w:after="0" w:line="240" w:lineRule="auto"/>
        <w:ind w:left="0" w:firstLine="709"/>
        <w:jc w:val="both"/>
        <w:rPr>
          <w:rFonts w:ascii="Times New Roman" w:hAnsi="Times New Roman"/>
          <w:sz w:val="28"/>
          <w:szCs w:val="28"/>
        </w:rPr>
      </w:pPr>
      <w:r w:rsidRPr="008B49F3">
        <w:rPr>
          <w:rFonts w:ascii="Times New Roman" w:hAnsi="Times New Roman"/>
          <w:sz w:val="28"/>
          <w:szCs w:val="28"/>
        </w:rPr>
        <w:t xml:space="preserve">Дети-инвалиды обучались в 89% общеобразовательных организаций и 52% дошкольных организаций, не обучались – в 11% общеобразовательных организаций (ОО №№ 11, 39, 49, 161) и 48% дошкольных организациях (ОО </w:t>
      </w:r>
      <w:r w:rsidRPr="008B49F3">
        <w:rPr>
          <w:rFonts w:ascii="Times New Roman" w:hAnsi="Times New Roman"/>
          <w:sz w:val="28"/>
          <w:szCs w:val="28"/>
        </w:rPr>
        <w:lastRenderedPageBreak/>
        <w:t>№№ 4, 6, 7, 9, 14, 19, 31, 39, 44, 45, 49, 58, 111, 121, ДОО «Белочка», «Василек», «Земляничка», «Лукоморье», «Лучик», «Незабудка», «Радуга»).</w:t>
      </w:r>
    </w:p>
    <w:p w14:paraId="766C114E" w14:textId="77777777" w:rsidR="008B49F3" w:rsidRPr="008B49F3" w:rsidRDefault="008B49F3" w:rsidP="008B49F3">
      <w:pPr>
        <w:pStyle w:val="a3"/>
        <w:tabs>
          <w:tab w:val="left" w:pos="1276"/>
        </w:tabs>
        <w:spacing w:after="0" w:line="240" w:lineRule="auto"/>
        <w:ind w:left="0" w:firstLine="709"/>
        <w:jc w:val="both"/>
        <w:rPr>
          <w:rFonts w:ascii="Times New Roman" w:hAnsi="Times New Roman"/>
          <w:sz w:val="28"/>
          <w:szCs w:val="28"/>
        </w:rPr>
      </w:pPr>
      <w:r w:rsidRPr="008B49F3">
        <w:rPr>
          <w:rFonts w:ascii="Times New Roman" w:hAnsi="Times New Roman"/>
          <w:sz w:val="28"/>
          <w:szCs w:val="28"/>
        </w:rPr>
        <w:t>На момент мониторингового исследования обучающиеся с ОВЗ обучались в 100% общеобразовательных организаций и 75% дошкольных организаций, не обучались – в 25% дошкольных организаций (ОО №№ 4, 6, 7, 14, 18м, 31, 39, 45, 49, 121, ДОО «Радуга»).</w:t>
      </w:r>
    </w:p>
    <w:p w14:paraId="45972D70" w14:textId="7612B833" w:rsidR="008B49F3" w:rsidRPr="008B49F3" w:rsidRDefault="00DF58D7" w:rsidP="008B49F3">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Ежегодно р</w:t>
      </w:r>
      <w:r w:rsidRPr="00B63F8A">
        <w:rPr>
          <w:rFonts w:ascii="Times New Roman" w:hAnsi="Times New Roman"/>
          <w:sz w:val="28"/>
          <w:szCs w:val="28"/>
        </w:rPr>
        <w:t>езультаты обучения детей по адаптированным общеобразовательным программам (АООП) и эффективности выполнения рекомендаций ТПМПК отражаются в Картах успешности, предоставляемых в ТПМПК.</w:t>
      </w:r>
    </w:p>
    <w:p w14:paraId="2B785222" w14:textId="77777777" w:rsidR="00BE790A" w:rsidRDefault="00DE3BBD" w:rsidP="00BE790A">
      <w:pPr>
        <w:shd w:val="clear" w:color="auto" w:fill="FFFFFF"/>
        <w:tabs>
          <w:tab w:val="left" w:pos="533"/>
        </w:tabs>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Одно из значимых направлений деятельности специалистов ТПМК – консультирование: родителей, администрации образовательных организаций, специалистов службы сопровождения, педагогических работников</w:t>
      </w:r>
      <w:r w:rsidR="00BE790A">
        <w:rPr>
          <w:rFonts w:ascii="Times New Roman" w:hAnsi="Times New Roman" w:cs="Times New Roman"/>
          <w:bCs/>
          <w:color w:val="000000"/>
          <w:spacing w:val="-1"/>
          <w:sz w:val="28"/>
          <w:szCs w:val="28"/>
        </w:rPr>
        <w:t>.</w:t>
      </w:r>
    </w:p>
    <w:p w14:paraId="6150B0B9" w14:textId="77777777" w:rsidR="008B49F3" w:rsidRDefault="00BE790A" w:rsidP="00BE79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Основные вопросы, с которыми обращаются </w:t>
      </w:r>
    </w:p>
    <w:p w14:paraId="020F65F5" w14:textId="426821AE" w:rsidR="008B49F3" w:rsidRDefault="00BE790A" w:rsidP="00BE790A">
      <w:pPr>
        <w:spacing w:after="0" w:line="240" w:lineRule="auto"/>
        <w:ind w:firstLine="709"/>
        <w:jc w:val="both"/>
        <w:rPr>
          <w:rFonts w:ascii="Times New Roman" w:hAnsi="Times New Roman"/>
          <w:sz w:val="28"/>
          <w:szCs w:val="28"/>
        </w:rPr>
      </w:pPr>
      <w:r>
        <w:rPr>
          <w:rFonts w:ascii="Times New Roman" w:hAnsi="Times New Roman"/>
          <w:sz w:val="28"/>
          <w:szCs w:val="28"/>
        </w:rPr>
        <w:t>родители: организация коррекционной помощи (логопедической, психологической) ребенку, определение образовательного маршрута, продолжение образовательного маршрута при переходе на следующее звено обучения, выполнение образовательной организацией рекомендаций ПМПК, выбор образовательного учреждения для обучения ребенка, специальные условия для сдачи</w:t>
      </w:r>
      <w:r w:rsidR="008B49F3">
        <w:rPr>
          <w:rFonts w:ascii="Times New Roman" w:hAnsi="Times New Roman"/>
          <w:sz w:val="28"/>
          <w:szCs w:val="28"/>
        </w:rPr>
        <w:t xml:space="preserve"> ГИА обучающимися 9, 11 классов;</w:t>
      </w:r>
      <w:r>
        <w:rPr>
          <w:rFonts w:ascii="Times New Roman" w:hAnsi="Times New Roman"/>
          <w:sz w:val="28"/>
          <w:szCs w:val="28"/>
        </w:rPr>
        <w:t xml:space="preserve"> </w:t>
      </w:r>
    </w:p>
    <w:p w14:paraId="3D0646CE" w14:textId="66C58DE6" w:rsidR="00BE790A" w:rsidRDefault="008B49F3" w:rsidP="00BE790A">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E790A">
        <w:rPr>
          <w:rFonts w:ascii="Times New Roman" w:hAnsi="Times New Roman"/>
          <w:sz w:val="28"/>
          <w:szCs w:val="28"/>
        </w:rPr>
        <w:t xml:space="preserve">едагогические работники: разработка адаптированных программ, разработка индивидуального образовательного маршрута и индивидуального учебного плана, составление коррекционных программ специалистами. </w:t>
      </w:r>
    </w:p>
    <w:p w14:paraId="74912C17" w14:textId="7B15987D" w:rsidR="00DE3BBD" w:rsidRPr="00B51CC8" w:rsidRDefault="00DE3BBD" w:rsidP="00DE3BBD">
      <w:pPr>
        <w:shd w:val="clear" w:color="auto" w:fill="FFFFFF"/>
        <w:tabs>
          <w:tab w:val="left" w:pos="533"/>
        </w:tabs>
        <w:spacing w:after="0" w:line="240" w:lineRule="auto"/>
        <w:ind w:firstLine="709"/>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Таблица 2</w:t>
      </w:r>
    </w:p>
    <w:p w14:paraId="00556F9C" w14:textId="21A98552" w:rsidR="00DE3BBD" w:rsidRPr="00D36E1A" w:rsidRDefault="00DE3BBD" w:rsidP="00E75C7F">
      <w:pPr>
        <w:shd w:val="clear" w:color="auto" w:fill="FFFFFF"/>
        <w:tabs>
          <w:tab w:val="left" w:pos="533"/>
        </w:tabs>
        <w:spacing w:after="0" w:line="240" w:lineRule="auto"/>
        <w:jc w:val="center"/>
        <w:rPr>
          <w:rFonts w:ascii="Times New Roman" w:hAnsi="Times New Roman" w:cs="Times New Roman"/>
          <w:bCs/>
          <w:color w:val="000000"/>
          <w:spacing w:val="-1"/>
          <w:sz w:val="24"/>
          <w:szCs w:val="24"/>
        </w:rPr>
      </w:pPr>
      <w:r w:rsidRPr="00B51CC8">
        <w:rPr>
          <w:rFonts w:ascii="Times New Roman" w:hAnsi="Times New Roman" w:cs="Times New Roman"/>
          <w:bCs/>
          <w:color w:val="000000"/>
          <w:spacing w:val="-1"/>
          <w:sz w:val="24"/>
          <w:szCs w:val="24"/>
        </w:rPr>
        <w:t>Сравнительн</w:t>
      </w:r>
      <w:r>
        <w:rPr>
          <w:rFonts w:ascii="Times New Roman" w:hAnsi="Times New Roman" w:cs="Times New Roman"/>
          <w:bCs/>
          <w:color w:val="000000"/>
          <w:spacing w:val="-1"/>
          <w:sz w:val="24"/>
          <w:szCs w:val="24"/>
        </w:rPr>
        <w:t>ые данные о количестве проведенных консультаций</w:t>
      </w:r>
    </w:p>
    <w:tbl>
      <w:tblPr>
        <w:tblStyle w:val="a4"/>
        <w:tblW w:w="5090" w:type="dxa"/>
        <w:jc w:val="center"/>
        <w:tblLook w:val="04A0" w:firstRow="1" w:lastRow="0" w:firstColumn="1" w:lastColumn="0" w:noHBand="0" w:noVBand="1"/>
      </w:tblPr>
      <w:tblGrid>
        <w:gridCol w:w="2247"/>
        <w:gridCol w:w="1421"/>
        <w:gridCol w:w="1422"/>
      </w:tblGrid>
      <w:tr w:rsidR="00E75C7F" w14:paraId="64A62A58" w14:textId="77777777" w:rsidTr="00E75C7F">
        <w:trPr>
          <w:jc w:val="center"/>
        </w:trPr>
        <w:tc>
          <w:tcPr>
            <w:tcW w:w="2247" w:type="dxa"/>
          </w:tcPr>
          <w:p w14:paraId="645EB3AB" w14:textId="77777777" w:rsidR="00E75C7F" w:rsidRDefault="00E75C7F" w:rsidP="008B49F3">
            <w:pPr>
              <w:tabs>
                <w:tab w:val="left" w:pos="533"/>
              </w:tabs>
              <w:jc w:val="both"/>
              <w:rPr>
                <w:rFonts w:ascii="Times New Roman" w:hAnsi="Times New Roman" w:cs="Times New Roman"/>
                <w:bCs/>
                <w:color w:val="000000"/>
                <w:spacing w:val="-1"/>
                <w:sz w:val="28"/>
                <w:szCs w:val="28"/>
              </w:rPr>
            </w:pPr>
          </w:p>
        </w:tc>
        <w:tc>
          <w:tcPr>
            <w:tcW w:w="1421" w:type="dxa"/>
          </w:tcPr>
          <w:p w14:paraId="201F8934" w14:textId="4AB7C5DB" w:rsidR="00E75C7F" w:rsidRDefault="00E75C7F" w:rsidP="008B49F3">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2020</w:t>
            </w:r>
          </w:p>
        </w:tc>
        <w:tc>
          <w:tcPr>
            <w:tcW w:w="1422" w:type="dxa"/>
          </w:tcPr>
          <w:p w14:paraId="74DF60CF" w14:textId="21BC1FC5" w:rsidR="00E75C7F" w:rsidRDefault="00E75C7F" w:rsidP="008B49F3">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2021</w:t>
            </w:r>
          </w:p>
        </w:tc>
      </w:tr>
      <w:tr w:rsidR="00E75C7F" w14:paraId="00E58C1B" w14:textId="77777777" w:rsidTr="00E75C7F">
        <w:trPr>
          <w:jc w:val="center"/>
        </w:trPr>
        <w:tc>
          <w:tcPr>
            <w:tcW w:w="2247" w:type="dxa"/>
          </w:tcPr>
          <w:p w14:paraId="55B36176" w14:textId="3B14E61C" w:rsidR="00E75C7F" w:rsidRPr="00D36E1A" w:rsidRDefault="00E75C7F" w:rsidP="008B49F3">
            <w:pPr>
              <w:tabs>
                <w:tab w:val="left" w:pos="533"/>
              </w:tabs>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Руководитель ТПМПК</w:t>
            </w:r>
          </w:p>
        </w:tc>
        <w:tc>
          <w:tcPr>
            <w:tcW w:w="1421" w:type="dxa"/>
          </w:tcPr>
          <w:p w14:paraId="5DAED07F" w14:textId="4D2D5B9E" w:rsidR="00E75C7F" w:rsidRDefault="00E75C7F"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603</w:t>
            </w:r>
          </w:p>
        </w:tc>
        <w:tc>
          <w:tcPr>
            <w:tcW w:w="1422" w:type="dxa"/>
          </w:tcPr>
          <w:p w14:paraId="16816FCE" w14:textId="4AC8D0B1" w:rsidR="00E75C7F" w:rsidRDefault="00E75C7F"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750</w:t>
            </w:r>
          </w:p>
        </w:tc>
      </w:tr>
      <w:tr w:rsidR="00E75C7F" w14:paraId="3261737E" w14:textId="77777777" w:rsidTr="00E75C7F">
        <w:trPr>
          <w:jc w:val="center"/>
        </w:trPr>
        <w:tc>
          <w:tcPr>
            <w:tcW w:w="2247" w:type="dxa"/>
          </w:tcPr>
          <w:p w14:paraId="409B64DF" w14:textId="77777777" w:rsidR="00E75C7F" w:rsidRDefault="00E75C7F" w:rsidP="008B49F3">
            <w:pPr>
              <w:tabs>
                <w:tab w:val="left" w:pos="533"/>
              </w:tabs>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Педагог-психолог</w:t>
            </w:r>
          </w:p>
          <w:p w14:paraId="013C8B8E" w14:textId="1DFE51F8" w:rsidR="00E75C7F" w:rsidRPr="00D36E1A" w:rsidRDefault="00E75C7F" w:rsidP="008B49F3">
            <w:pPr>
              <w:tabs>
                <w:tab w:val="left" w:pos="533"/>
              </w:tabs>
              <w:jc w:val="center"/>
              <w:rPr>
                <w:rFonts w:ascii="Times New Roman" w:hAnsi="Times New Roman" w:cs="Times New Roman"/>
                <w:bCs/>
                <w:color w:val="000000"/>
                <w:spacing w:val="-1"/>
                <w:sz w:val="24"/>
                <w:szCs w:val="24"/>
              </w:rPr>
            </w:pPr>
          </w:p>
        </w:tc>
        <w:tc>
          <w:tcPr>
            <w:tcW w:w="1421" w:type="dxa"/>
          </w:tcPr>
          <w:p w14:paraId="0AC26C5B" w14:textId="70D2387A" w:rsidR="00E75C7F" w:rsidRDefault="00E75C7F"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20</w:t>
            </w:r>
          </w:p>
        </w:tc>
        <w:tc>
          <w:tcPr>
            <w:tcW w:w="1422" w:type="dxa"/>
          </w:tcPr>
          <w:p w14:paraId="5FC38CA6" w14:textId="387CC0F1" w:rsidR="00E75C7F" w:rsidRDefault="00E75C7F"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83</w:t>
            </w:r>
          </w:p>
        </w:tc>
      </w:tr>
      <w:tr w:rsidR="00E75C7F" w14:paraId="04B11086" w14:textId="77777777" w:rsidTr="00E75C7F">
        <w:trPr>
          <w:jc w:val="center"/>
        </w:trPr>
        <w:tc>
          <w:tcPr>
            <w:tcW w:w="2247" w:type="dxa"/>
          </w:tcPr>
          <w:p w14:paraId="65491321" w14:textId="77777777" w:rsidR="00E75C7F" w:rsidRDefault="00E75C7F" w:rsidP="008B49F3">
            <w:pPr>
              <w:tabs>
                <w:tab w:val="left" w:pos="533"/>
              </w:tabs>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Учитель-логопед</w:t>
            </w:r>
          </w:p>
          <w:p w14:paraId="5F986A2F" w14:textId="24798752" w:rsidR="00E75C7F" w:rsidRPr="00D36E1A" w:rsidRDefault="00E75C7F" w:rsidP="008B49F3">
            <w:pPr>
              <w:tabs>
                <w:tab w:val="left" w:pos="533"/>
              </w:tabs>
              <w:jc w:val="center"/>
              <w:rPr>
                <w:rFonts w:ascii="Times New Roman" w:hAnsi="Times New Roman" w:cs="Times New Roman"/>
                <w:bCs/>
                <w:color w:val="000000"/>
                <w:spacing w:val="-1"/>
                <w:sz w:val="24"/>
                <w:szCs w:val="24"/>
              </w:rPr>
            </w:pPr>
          </w:p>
        </w:tc>
        <w:tc>
          <w:tcPr>
            <w:tcW w:w="1421" w:type="dxa"/>
          </w:tcPr>
          <w:p w14:paraId="13792ACA" w14:textId="0344EED1" w:rsidR="00E75C7F" w:rsidRDefault="00E75C7F"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485</w:t>
            </w:r>
          </w:p>
        </w:tc>
        <w:tc>
          <w:tcPr>
            <w:tcW w:w="1422" w:type="dxa"/>
          </w:tcPr>
          <w:p w14:paraId="71B4B973" w14:textId="4086F076" w:rsidR="00E75C7F" w:rsidRDefault="00E75C7F"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523</w:t>
            </w:r>
          </w:p>
        </w:tc>
      </w:tr>
      <w:tr w:rsidR="00E75C7F" w14:paraId="2AF66693" w14:textId="77777777" w:rsidTr="00E75C7F">
        <w:trPr>
          <w:jc w:val="center"/>
        </w:trPr>
        <w:tc>
          <w:tcPr>
            <w:tcW w:w="2247" w:type="dxa"/>
          </w:tcPr>
          <w:p w14:paraId="56698C75" w14:textId="7D3976E7" w:rsidR="00E75C7F" w:rsidRDefault="00E75C7F" w:rsidP="008B49F3">
            <w:pPr>
              <w:tabs>
                <w:tab w:val="left" w:pos="533"/>
              </w:tabs>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 xml:space="preserve">Итого </w:t>
            </w:r>
          </w:p>
        </w:tc>
        <w:tc>
          <w:tcPr>
            <w:tcW w:w="1421" w:type="dxa"/>
          </w:tcPr>
          <w:p w14:paraId="0C2017BC" w14:textId="77777777" w:rsidR="00E75C7F" w:rsidRDefault="00E75C7F"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1108</w:t>
            </w:r>
          </w:p>
          <w:p w14:paraId="2A3E40AB" w14:textId="1580E00D" w:rsidR="00E75C7F" w:rsidRDefault="00E75C7F" w:rsidP="00E75C7F">
            <w:pPr>
              <w:tabs>
                <w:tab w:val="left" w:pos="533"/>
              </w:tabs>
              <w:jc w:val="center"/>
              <w:rPr>
                <w:rFonts w:ascii="Times New Roman" w:hAnsi="Times New Roman" w:cs="Times New Roman"/>
                <w:bCs/>
                <w:color w:val="000000"/>
                <w:spacing w:val="-1"/>
                <w:sz w:val="28"/>
                <w:szCs w:val="28"/>
              </w:rPr>
            </w:pPr>
          </w:p>
        </w:tc>
        <w:tc>
          <w:tcPr>
            <w:tcW w:w="1422" w:type="dxa"/>
          </w:tcPr>
          <w:p w14:paraId="3143A3A2" w14:textId="6C6751F9" w:rsidR="00E75C7F" w:rsidRDefault="00E75C7F" w:rsidP="00E75C7F">
            <w:pPr>
              <w:tabs>
                <w:tab w:val="left" w:pos="533"/>
              </w:tabs>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1356</w:t>
            </w:r>
          </w:p>
        </w:tc>
      </w:tr>
    </w:tbl>
    <w:p w14:paraId="48F0B6D9" w14:textId="77777777" w:rsidR="00DF58D7" w:rsidRPr="00DF58D7" w:rsidRDefault="00DF58D7" w:rsidP="00DF58D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реализации направления работы по </w:t>
      </w:r>
      <w:r w:rsidRPr="00DF58D7">
        <w:rPr>
          <w:rFonts w:ascii="Times New Roman" w:hAnsi="Times New Roman"/>
          <w:sz w:val="28"/>
          <w:szCs w:val="28"/>
        </w:rPr>
        <w:t>информационно-просветительской деятельности родителей и педагогических работников специалистами МКОУ «</w:t>
      </w:r>
      <w:proofErr w:type="spellStart"/>
      <w:r w:rsidRPr="00DF58D7">
        <w:rPr>
          <w:rFonts w:ascii="Times New Roman" w:hAnsi="Times New Roman"/>
          <w:sz w:val="28"/>
          <w:szCs w:val="28"/>
        </w:rPr>
        <w:t>ЦДиК</w:t>
      </w:r>
      <w:proofErr w:type="spellEnd"/>
      <w:r w:rsidRPr="00DF58D7">
        <w:rPr>
          <w:rFonts w:ascii="Times New Roman" w:hAnsi="Times New Roman"/>
          <w:sz w:val="28"/>
          <w:szCs w:val="28"/>
        </w:rPr>
        <w:t>» и ТПМПК организовано:</w:t>
      </w:r>
    </w:p>
    <w:p w14:paraId="55A38C54" w14:textId="46CBDEFB" w:rsidR="00DF58D7" w:rsidRDefault="00DF58D7" w:rsidP="00DF58D7">
      <w:pPr>
        <w:pStyle w:val="a3"/>
        <w:numPr>
          <w:ilvl w:val="0"/>
          <w:numId w:val="6"/>
        </w:numPr>
        <w:tabs>
          <w:tab w:val="left" w:pos="284"/>
        </w:tabs>
        <w:spacing w:after="0" w:line="240" w:lineRule="auto"/>
        <w:ind w:left="0" w:firstLine="0"/>
        <w:jc w:val="both"/>
        <w:rPr>
          <w:rFonts w:ascii="Times New Roman" w:hAnsi="Times New Roman"/>
          <w:sz w:val="28"/>
          <w:szCs w:val="28"/>
        </w:rPr>
      </w:pPr>
      <w:r w:rsidRPr="0072257D">
        <w:rPr>
          <w:rFonts w:ascii="Times New Roman" w:hAnsi="Times New Roman"/>
          <w:sz w:val="28"/>
          <w:szCs w:val="28"/>
        </w:rPr>
        <w:t>участие родителей в областном лектории, проводимом ГБУ НСО «Областной центр диагностики и консультирования» в</w:t>
      </w:r>
      <w:r>
        <w:rPr>
          <w:rFonts w:ascii="Times New Roman" w:hAnsi="Times New Roman"/>
          <w:sz w:val="28"/>
          <w:szCs w:val="28"/>
        </w:rPr>
        <w:t xml:space="preserve"> режиме онлайн;</w:t>
      </w:r>
    </w:p>
    <w:p w14:paraId="16362378" w14:textId="0F99804A" w:rsidR="00DF58D7" w:rsidRDefault="00DF58D7" w:rsidP="00DF58D7">
      <w:pPr>
        <w:pStyle w:val="a3"/>
        <w:numPr>
          <w:ilvl w:val="0"/>
          <w:numId w:val="6"/>
        </w:numPr>
        <w:tabs>
          <w:tab w:val="left" w:pos="284"/>
        </w:tabs>
        <w:spacing w:after="0" w:line="240" w:lineRule="auto"/>
        <w:ind w:left="0" w:firstLine="0"/>
        <w:jc w:val="both"/>
        <w:rPr>
          <w:rFonts w:ascii="Times New Roman" w:hAnsi="Times New Roman"/>
          <w:sz w:val="28"/>
          <w:szCs w:val="28"/>
        </w:rPr>
      </w:pPr>
      <w:r w:rsidRPr="002064F4">
        <w:rPr>
          <w:rFonts w:ascii="Times New Roman" w:hAnsi="Times New Roman"/>
          <w:sz w:val="28"/>
          <w:szCs w:val="28"/>
        </w:rPr>
        <w:t>психолого-педагогического просвещение педагогических работников в рамках «Интерактивног</w:t>
      </w:r>
      <w:r>
        <w:rPr>
          <w:rFonts w:ascii="Times New Roman" w:hAnsi="Times New Roman"/>
          <w:sz w:val="28"/>
          <w:szCs w:val="28"/>
        </w:rPr>
        <w:t>о министерства» в режиме онлайн;</w:t>
      </w:r>
    </w:p>
    <w:p w14:paraId="0090F461" w14:textId="16473617" w:rsidR="009C5C80" w:rsidRPr="009C5C80" w:rsidRDefault="00DF58D7" w:rsidP="009C5C80">
      <w:pPr>
        <w:pStyle w:val="a3"/>
        <w:numPr>
          <w:ilvl w:val="0"/>
          <w:numId w:val="6"/>
        </w:numPr>
        <w:tabs>
          <w:tab w:val="left" w:pos="284"/>
          <w:tab w:val="left" w:pos="426"/>
        </w:tabs>
        <w:spacing w:after="0" w:line="240" w:lineRule="auto"/>
        <w:ind w:left="0" w:firstLine="0"/>
        <w:jc w:val="both"/>
        <w:rPr>
          <w:rFonts w:ascii="Times New Roman" w:hAnsi="Times New Roman"/>
          <w:sz w:val="28"/>
          <w:szCs w:val="28"/>
        </w:rPr>
      </w:pPr>
      <w:r w:rsidRPr="002064F4">
        <w:rPr>
          <w:rFonts w:ascii="Times New Roman" w:hAnsi="Times New Roman"/>
          <w:sz w:val="28"/>
          <w:szCs w:val="28"/>
        </w:rPr>
        <w:t>организация для специалистов сопровождения и педагогических работников семинаров, совещаний, мастер-классов:</w:t>
      </w:r>
    </w:p>
    <w:p w14:paraId="1A139962" w14:textId="39537F95" w:rsidR="009C5C80" w:rsidRPr="009C5C80" w:rsidRDefault="009C5C80" w:rsidP="009C5C80">
      <w:pPr>
        <w:numPr>
          <w:ilvl w:val="0"/>
          <w:numId w:val="9"/>
        </w:numPr>
        <w:tabs>
          <w:tab w:val="left" w:pos="426"/>
          <w:tab w:val="left" w:pos="993"/>
        </w:tabs>
        <w:spacing w:after="0" w:line="240" w:lineRule="auto"/>
        <w:ind w:left="0" w:firstLine="0"/>
        <w:jc w:val="both"/>
        <w:rPr>
          <w:rFonts w:ascii="Times New Roman" w:hAnsi="Times New Roman" w:cs="Times New Roman"/>
          <w:sz w:val="28"/>
          <w:szCs w:val="28"/>
        </w:rPr>
      </w:pPr>
      <w:r w:rsidRPr="009C5C80">
        <w:rPr>
          <w:rFonts w:ascii="Times New Roman" w:hAnsi="Times New Roman" w:cs="Times New Roman"/>
          <w:sz w:val="28"/>
          <w:szCs w:val="28"/>
        </w:rPr>
        <w:t>Организация работы психолого-педагогического консилиума в дошкольной орг</w:t>
      </w:r>
      <w:r>
        <w:rPr>
          <w:rFonts w:ascii="Times New Roman" w:hAnsi="Times New Roman" w:cs="Times New Roman"/>
          <w:sz w:val="28"/>
          <w:szCs w:val="28"/>
        </w:rPr>
        <w:t>анизации (старшие воспитатели);</w:t>
      </w:r>
    </w:p>
    <w:p w14:paraId="7CF01153" w14:textId="77777777" w:rsidR="009C5C80" w:rsidRPr="009C5C80" w:rsidRDefault="009C5C80" w:rsidP="009C5C80">
      <w:pPr>
        <w:numPr>
          <w:ilvl w:val="0"/>
          <w:numId w:val="9"/>
        </w:numPr>
        <w:tabs>
          <w:tab w:val="left" w:pos="426"/>
          <w:tab w:val="left" w:pos="993"/>
        </w:tabs>
        <w:spacing w:after="0" w:line="240" w:lineRule="auto"/>
        <w:ind w:left="0" w:firstLine="0"/>
        <w:jc w:val="both"/>
        <w:rPr>
          <w:rFonts w:ascii="Times New Roman" w:hAnsi="Times New Roman" w:cs="Times New Roman"/>
          <w:sz w:val="28"/>
          <w:szCs w:val="28"/>
        </w:rPr>
      </w:pPr>
      <w:r w:rsidRPr="009C5C80">
        <w:rPr>
          <w:rFonts w:ascii="Times New Roman" w:hAnsi="Times New Roman" w:cs="Times New Roman"/>
          <w:sz w:val="28"/>
          <w:szCs w:val="28"/>
        </w:rPr>
        <w:lastRenderedPageBreak/>
        <w:t>Психолого-педагогическое сопровождение обучающихся с ОВЗ:</w:t>
      </w:r>
    </w:p>
    <w:p w14:paraId="20D59D5B" w14:textId="52EA9C8D" w:rsidR="009C5C80" w:rsidRPr="009C5C80" w:rsidRDefault="009C5C80" w:rsidP="009C5C80">
      <w:pPr>
        <w:tabs>
          <w:tab w:val="left" w:pos="426"/>
          <w:tab w:val="left" w:pos="993"/>
        </w:tabs>
        <w:spacing w:after="0" w:line="240" w:lineRule="auto"/>
        <w:jc w:val="both"/>
        <w:rPr>
          <w:rFonts w:ascii="Times New Roman" w:hAnsi="Times New Roman" w:cs="Times New Roman"/>
          <w:sz w:val="28"/>
          <w:szCs w:val="28"/>
        </w:rPr>
      </w:pPr>
      <w:r w:rsidRPr="009C5C80">
        <w:rPr>
          <w:rFonts w:ascii="Times New Roman" w:hAnsi="Times New Roman" w:cs="Times New Roman"/>
          <w:sz w:val="28"/>
          <w:szCs w:val="28"/>
        </w:rPr>
        <w:t>«Дифференцированная диагностика детей с речевыми нарушениями</w:t>
      </w:r>
      <w:r>
        <w:rPr>
          <w:rFonts w:ascii="Times New Roman" w:hAnsi="Times New Roman" w:cs="Times New Roman"/>
          <w:sz w:val="28"/>
          <w:szCs w:val="28"/>
        </w:rPr>
        <w:t>» (учителя-логопеды);</w:t>
      </w:r>
    </w:p>
    <w:p w14:paraId="3E027DCE" w14:textId="48722D3B" w:rsidR="009C5C80" w:rsidRPr="009C5C80" w:rsidRDefault="009C5C80" w:rsidP="009C5C80">
      <w:pPr>
        <w:tabs>
          <w:tab w:val="left" w:pos="426"/>
          <w:tab w:val="left" w:pos="993"/>
        </w:tabs>
        <w:spacing w:after="0" w:line="240" w:lineRule="auto"/>
        <w:jc w:val="both"/>
        <w:rPr>
          <w:rFonts w:ascii="Times New Roman" w:hAnsi="Times New Roman" w:cs="Times New Roman"/>
          <w:sz w:val="28"/>
          <w:szCs w:val="28"/>
        </w:rPr>
      </w:pPr>
      <w:r w:rsidRPr="009C5C80">
        <w:rPr>
          <w:rFonts w:ascii="Times New Roman" w:hAnsi="Times New Roman" w:cs="Times New Roman"/>
          <w:sz w:val="28"/>
          <w:szCs w:val="28"/>
        </w:rPr>
        <w:t>«Технология составления психологического заключения» (пе</w:t>
      </w:r>
      <w:r>
        <w:rPr>
          <w:rFonts w:ascii="Times New Roman" w:hAnsi="Times New Roman" w:cs="Times New Roman"/>
          <w:sz w:val="28"/>
          <w:szCs w:val="28"/>
        </w:rPr>
        <w:t>дагоги-психологи)</w:t>
      </w:r>
      <w:r w:rsidRPr="009C5C80">
        <w:rPr>
          <w:rFonts w:ascii="Times New Roman" w:hAnsi="Times New Roman" w:cs="Times New Roman"/>
          <w:sz w:val="28"/>
          <w:szCs w:val="28"/>
        </w:rPr>
        <w:t>;</w:t>
      </w:r>
    </w:p>
    <w:p w14:paraId="00A12833" w14:textId="57A5A702" w:rsidR="009C5C80" w:rsidRPr="009C5C80" w:rsidRDefault="009C5C80" w:rsidP="009C5C80">
      <w:pPr>
        <w:tabs>
          <w:tab w:val="left" w:pos="426"/>
          <w:tab w:val="left" w:pos="993"/>
        </w:tabs>
        <w:spacing w:after="0" w:line="240" w:lineRule="auto"/>
        <w:jc w:val="both"/>
        <w:rPr>
          <w:rFonts w:ascii="Times New Roman" w:hAnsi="Times New Roman" w:cs="Times New Roman"/>
          <w:sz w:val="28"/>
          <w:szCs w:val="28"/>
        </w:rPr>
      </w:pPr>
      <w:r w:rsidRPr="009C5C80">
        <w:rPr>
          <w:rFonts w:ascii="Times New Roman" w:hAnsi="Times New Roman" w:cs="Times New Roman"/>
          <w:sz w:val="28"/>
          <w:szCs w:val="28"/>
        </w:rPr>
        <w:t>«Организация работы социального педагога с семьей, имеющей ребенк</w:t>
      </w:r>
      <w:r>
        <w:rPr>
          <w:rFonts w:ascii="Times New Roman" w:hAnsi="Times New Roman" w:cs="Times New Roman"/>
          <w:sz w:val="28"/>
          <w:szCs w:val="28"/>
        </w:rPr>
        <w:t>а с ОВЗ» (социальные педагоги);</w:t>
      </w:r>
    </w:p>
    <w:p w14:paraId="418FD045" w14:textId="6751C971" w:rsidR="009C5C80" w:rsidRPr="009C5C80" w:rsidRDefault="009C5C80" w:rsidP="009C5C80">
      <w:pPr>
        <w:numPr>
          <w:ilvl w:val="0"/>
          <w:numId w:val="9"/>
        </w:numPr>
        <w:tabs>
          <w:tab w:val="left" w:pos="426"/>
          <w:tab w:val="left" w:pos="993"/>
        </w:tabs>
        <w:spacing w:after="0" w:line="240" w:lineRule="auto"/>
        <w:ind w:left="0" w:firstLine="0"/>
        <w:jc w:val="both"/>
        <w:rPr>
          <w:rFonts w:ascii="Times New Roman" w:hAnsi="Times New Roman" w:cs="Times New Roman"/>
          <w:sz w:val="28"/>
          <w:szCs w:val="28"/>
        </w:rPr>
      </w:pPr>
      <w:r w:rsidRPr="009C5C80">
        <w:rPr>
          <w:rFonts w:ascii="Times New Roman" w:hAnsi="Times New Roman" w:cs="Times New Roman"/>
          <w:sz w:val="28"/>
          <w:szCs w:val="28"/>
        </w:rPr>
        <w:t>Подготовка документов образовательной организации для прохождения обучающи</w:t>
      </w:r>
      <w:r>
        <w:rPr>
          <w:rFonts w:ascii="Times New Roman" w:hAnsi="Times New Roman" w:cs="Times New Roman"/>
          <w:sz w:val="28"/>
          <w:szCs w:val="28"/>
        </w:rPr>
        <w:t xml:space="preserve">мися ПМПК (специалисты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ОО);</w:t>
      </w:r>
    </w:p>
    <w:p w14:paraId="38285916" w14:textId="1EEE7D54" w:rsidR="009C5C80" w:rsidRPr="009C5C80" w:rsidRDefault="009C5C80" w:rsidP="009C5C80">
      <w:pPr>
        <w:numPr>
          <w:ilvl w:val="0"/>
          <w:numId w:val="9"/>
        </w:numPr>
        <w:tabs>
          <w:tab w:val="left" w:pos="426"/>
          <w:tab w:val="left" w:pos="993"/>
        </w:tabs>
        <w:spacing w:after="0" w:line="240" w:lineRule="auto"/>
        <w:ind w:left="0" w:firstLine="0"/>
        <w:jc w:val="both"/>
        <w:rPr>
          <w:rFonts w:ascii="Times New Roman" w:hAnsi="Times New Roman" w:cs="Times New Roman"/>
          <w:sz w:val="28"/>
          <w:szCs w:val="28"/>
        </w:rPr>
      </w:pPr>
      <w:r w:rsidRPr="009C5C80">
        <w:rPr>
          <w:rFonts w:ascii="Times New Roman" w:hAnsi="Times New Roman" w:cs="Times New Roman"/>
          <w:sz w:val="28"/>
          <w:szCs w:val="28"/>
        </w:rPr>
        <w:t>Подготовка документов дошкольной образовательной организации для прохождения обучающи</w:t>
      </w:r>
      <w:r>
        <w:rPr>
          <w:rFonts w:ascii="Times New Roman" w:hAnsi="Times New Roman" w:cs="Times New Roman"/>
          <w:sz w:val="28"/>
          <w:szCs w:val="28"/>
        </w:rPr>
        <w:t xml:space="preserve">мися ПМПК (специалисты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ДОО)»</w:t>
      </w:r>
    </w:p>
    <w:p w14:paraId="198BFFC8" w14:textId="3ADD6D57" w:rsidR="009C5C80" w:rsidRPr="009C5C80" w:rsidRDefault="009C5C80" w:rsidP="009C5C80">
      <w:pPr>
        <w:pStyle w:val="a3"/>
        <w:numPr>
          <w:ilvl w:val="0"/>
          <w:numId w:val="6"/>
        </w:numPr>
        <w:tabs>
          <w:tab w:val="left" w:pos="426"/>
          <w:tab w:val="left" w:pos="1134"/>
        </w:tabs>
        <w:spacing w:after="0" w:line="240" w:lineRule="auto"/>
        <w:ind w:left="0" w:firstLine="0"/>
        <w:jc w:val="both"/>
        <w:rPr>
          <w:rFonts w:ascii="Times New Roman" w:hAnsi="Times New Roman" w:cs="Times New Roman"/>
          <w:sz w:val="28"/>
          <w:szCs w:val="28"/>
        </w:rPr>
      </w:pPr>
      <w:r w:rsidRPr="009C5C80">
        <w:rPr>
          <w:rFonts w:ascii="Times New Roman" w:hAnsi="Times New Roman" w:cs="Times New Roman"/>
          <w:sz w:val="28"/>
          <w:szCs w:val="28"/>
        </w:rPr>
        <w:t xml:space="preserve">участие специалистов </w:t>
      </w:r>
      <w:proofErr w:type="spellStart"/>
      <w:r w:rsidRPr="009C5C80">
        <w:rPr>
          <w:rFonts w:ascii="Times New Roman" w:hAnsi="Times New Roman" w:cs="Times New Roman"/>
          <w:sz w:val="28"/>
          <w:szCs w:val="28"/>
        </w:rPr>
        <w:t>ППк</w:t>
      </w:r>
      <w:proofErr w:type="spellEnd"/>
      <w:r w:rsidRPr="009C5C80">
        <w:rPr>
          <w:rFonts w:ascii="Times New Roman" w:hAnsi="Times New Roman" w:cs="Times New Roman"/>
          <w:sz w:val="28"/>
          <w:szCs w:val="28"/>
        </w:rPr>
        <w:t xml:space="preserve"> образовательных организаций в </w:t>
      </w:r>
      <w:proofErr w:type="spellStart"/>
      <w:r w:rsidRPr="009C5C80">
        <w:rPr>
          <w:rFonts w:ascii="Times New Roman" w:hAnsi="Times New Roman" w:cs="Times New Roman"/>
          <w:sz w:val="28"/>
          <w:szCs w:val="28"/>
        </w:rPr>
        <w:t>вебинаре</w:t>
      </w:r>
      <w:proofErr w:type="spellEnd"/>
      <w:r w:rsidRPr="009C5C80">
        <w:rPr>
          <w:rFonts w:ascii="Times New Roman" w:hAnsi="Times New Roman" w:cs="Times New Roman"/>
          <w:sz w:val="28"/>
          <w:szCs w:val="28"/>
        </w:rPr>
        <w:t xml:space="preserve"> МБУ НСО «ОЦДК» «Психолого-педагогический консилиум как основа обеспечения специальных образовательных условий для обучающихся с ОВЗ: ценностно-смысловой компонент и методические це</w:t>
      </w:r>
      <w:r>
        <w:rPr>
          <w:rFonts w:ascii="Times New Roman" w:hAnsi="Times New Roman" w:cs="Times New Roman"/>
          <w:sz w:val="28"/>
          <w:szCs w:val="28"/>
        </w:rPr>
        <w:t>нности;</w:t>
      </w:r>
    </w:p>
    <w:p w14:paraId="3ED6857D" w14:textId="00EDA5DB" w:rsidR="00DF58D7" w:rsidRPr="0072257D" w:rsidRDefault="00DF58D7" w:rsidP="00DF58D7">
      <w:pPr>
        <w:pStyle w:val="a3"/>
        <w:numPr>
          <w:ilvl w:val="0"/>
          <w:numId w:val="6"/>
        </w:numPr>
        <w:tabs>
          <w:tab w:val="left" w:pos="284"/>
        </w:tabs>
        <w:spacing w:after="0" w:line="240" w:lineRule="auto"/>
        <w:ind w:left="0" w:firstLine="0"/>
        <w:jc w:val="both"/>
        <w:rPr>
          <w:rFonts w:ascii="Times New Roman" w:hAnsi="Times New Roman"/>
          <w:sz w:val="28"/>
          <w:szCs w:val="28"/>
        </w:rPr>
      </w:pPr>
      <w:r w:rsidRPr="002B1E76">
        <w:rPr>
          <w:rFonts w:ascii="Times New Roman" w:hAnsi="Times New Roman"/>
          <w:sz w:val="28"/>
          <w:szCs w:val="28"/>
        </w:rPr>
        <w:t>С целью методической поддержки ОО по вопросам организации психолого-педагогической помощи обучающимся, организации образования обучающихся с ОВЗ и/или инвалидностью на официальном сайте центра создан</w:t>
      </w:r>
      <w:r w:rsidR="009C5C80">
        <w:rPr>
          <w:rFonts w:ascii="Times New Roman" w:hAnsi="Times New Roman"/>
          <w:sz w:val="28"/>
          <w:szCs w:val="28"/>
        </w:rPr>
        <w:t>а</w:t>
      </w:r>
      <w:r w:rsidRPr="002B1E76">
        <w:rPr>
          <w:rFonts w:ascii="Times New Roman" w:hAnsi="Times New Roman"/>
          <w:sz w:val="28"/>
          <w:szCs w:val="28"/>
        </w:rPr>
        <w:t xml:space="preserve"> вкладка «Образование детей с ОВЗ и инвалидностью» (</w:t>
      </w:r>
      <w:hyperlink r:id="rId21" w:history="1">
        <w:r w:rsidRPr="002B1E76">
          <w:rPr>
            <w:rStyle w:val="a9"/>
            <w:rFonts w:ascii="Times New Roman" w:hAnsi="Times New Roman"/>
            <w:sz w:val="28"/>
            <w:szCs w:val="28"/>
          </w:rPr>
          <w:t>http://yantar-center.ru/obrazovatelnim-organizacijam/obuchenie-detej-s-ovz/</w:t>
        </w:r>
      </w:hyperlink>
      <w:r w:rsidR="009C5C80">
        <w:rPr>
          <w:rFonts w:ascii="Times New Roman" w:hAnsi="Times New Roman"/>
          <w:sz w:val="28"/>
          <w:szCs w:val="28"/>
        </w:rPr>
        <w:t>).</w:t>
      </w:r>
    </w:p>
    <w:p w14:paraId="2EC4839D" w14:textId="441CF4D7" w:rsidR="00DE3BBD" w:rsidRDefault="00DE3BBD" w:rsidP="00B60CB5">
      <w:pPr>
        <w:shd w:val="clear" w:color="auto" w:fill="FFFFFF"/>
        <w:tabs>
          <w:tab w:val="left" w:pos="533"/>
        </w:tabs>
        <w:ind w:firstLine="709"/>
        <w:jc w:val="both"/>
        <w:rPr>
          <w:rFonts w:ascii="Times New Roman" w:hAnsi="Times New Roman" w:cs="Times New Roman"/>
          <w:bCs/>
          <w:color w:val="000000"/>
          <w:spacing w:val="-1"/>
          <w:sz w:val="28"/>
          <w:szCs w:val="28"/>
        </w:rPr>
      </w:pPr>
    </w:p>
    <w:p w14:paraId="66DB073A" w14:textId="77777777" w:rsidR="00DE3BBD" w:rsidRDefault="00DE3BBD" w:rsidP="00B60CB5">
      <w:pPr>
        <w:shd w:val="clear" w:color="auto" w:fill="FFFFFF"/>
        <w:tabs>
          <w:tab w:val="left" w:pos="533"/>
        </w:tabs>
        <w:ind w:firstLine="709"/>
        <w:jc w:val="both"/>
        <w:rPr>
          <w:rFonts w:ascii="Times New Roman" w:hAnsi="Times New Roman" w:cs="Times New Roman"/>
          <w:bCs/>
          <w:color w:val="000000"/>
          <w:spacing w:val="-1"/>
          <w:sz w:val="28"/>
          <w:szCs w:val="28"/>
        </w:rPr>
      </w:pPr>
    </w:p>
    <w:p w14:paraId="6D693306" w14:textId="77777777" w:rsidR="00B60CB5" w:rsidRPr="00B60CB5" w:rsidRDefault="00B60CB5">
      <w:pPr>
        <w:rPr>
          <w:rFonts w:ascii="Times New Roman" w:hAnsi="Times New Roman" w:cs="Times New Roman"/>
          <w:sz w:val="28"/>
          <w:szCs w:val="28"/>
        </w:rPr>
      </w:pPr>
    </w:p>
    <w:sectPr w:rsidR="00B60CB5" w:rsidRPr="00B60CB5" w:rsidSect="00D36E1A">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F073" w14:textId="77777777" w:rsidR="00C12EFA" w:rsidRDefault="00C12EFA" w:rsidP="00D36E1A">
      <w:pPr>
        <w:spacing w:after="0" w:line="240" w:lineRule="auto"/>
      </w:pPr>
      <w:r>
        <w:separator/>
      </w:r>
    </w:p>
  </w:endnote>
  <w:endnote w:type="continuationSeparator" w:id="0">
    <w:p w14:paraId="4D69EB49" w14:textId="77777777" w:rsidR="00C12EFA" w:rsidRDefault="00C12EFA" w:rsidP="00D3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129613"/>
      <w:docPartObj>
        <w:docPartGallery w:val="Page Numbers (Bottom of Page)"/>
        <w:docPartUnique/>
      </w:docPartObj>
    </w:sdtPr>
    <w:sdtEndPr/>
    <w:sdtContent>
      <w:p w14:paraId="03185203" w14:textId="3010FD77" w:rsidR="00D36E1A" w:rsidRDefault="00D36E1A">
        <w:pPr>
          <w:pStyle w:val="a7"/>
          <w:jc w:val="right"/>
        </w:pPr>
        <w:r>
          <w:fldChar w:fldCharType="begin"/>
        </w:r>
        <w:r>
          <w:instrText>PAGE   \* MERGEFORMAT</w:instrText>
        </w:r>
        <w:r>
          <w:fldChar w:fldCharType="separate"/>
        </w:r>
        <w:r w:rsidR="002A4174">
          <w:rPr>
            <w:noProof/>
          </w:rPr>
          <w:t>11</w:t>
        </w:r>
        <w:r>
          <w:fldChar w:fldCharType="end"/>
        </w:r>
      </w:p>
    </w:sdtContent>
  </w:sdt>
  <w:p w14:paraId="027BBAA0" w14:textId="77777777" w:rsidR="00D36E1A" w:rsidRDefault="00D36E1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04415" w14:textId="77777777" w:rsidR="00C12EFA" w:rsidRDefault="00C12EFA" w:rsidP="00D36E1A">
      <w:pPr>
        <w:spacing w:after="0" w:line="240" w:lineRule="auto"/>
      </w:pPr>
      <w:r>
        <w:separator/>
      </w:r>
    </w:p>
  </w:footnote>
  <w:footnote w:type="continuationSeparator" w:id="0">
    <w:p w14:paraId="43D1AD28" w14:textId="77777777" w:rsidR="00C12EFA" w:rsidRDefault="00C12EFA" w:rsidP="00D36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8C"/>
    <w:multiLevelType w:val="hybridMultilevel"/>
    <w:tmpl w:val="6CB62214"/>
    <w:lvl w:ilvl="0" w:tplc="69DA506A">
      <w:start w:val="1"/>
      <w:numFmt w:val="decimal"/>
      <w:lvlText w:val="5.%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575E5"/>
    <w:multiLevelType w:val="hybridMultilevel"/>
    <w:tmpl w:val="4738A69A"/>
    <w:lvl w:ilvl="0" w:tplc="F1B41640">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D6D41"/>
    <w:multiLevelType w:val="hybridMultilevel"/>
    <w:tmpl w:val="5BCE7A96"/>
    <w:lvl w:ilvl="0" w:tplc="942CD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7673B"/>
    <w:multiLevelType w:val="hybridMultilevel"/>
    <w:tmpl w:val="D26C3A54"/>
    <w:lvl w:ilvl="0" w:tplc="3EC0D00C">
      <w:start w:val="1"/>
      <w:numFmt w:val="decimal"/>
      <w:lvlText w:val="%1)"/>
      <w:lvlJc w:val="left"/>
      <w:pPr>
        <w:ind w:left="14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A3D73"/>
    <w:multiLevelType w:val="singleLevel"/>
    <w:tmpl w:val="D310C40E"/>
    <w:lvl w:ilvl="0">
      <w:start w:val="1"/>
      <w:numFmt w:val="decimal"/>
      <w:lvlText w:val="2.%1."/>
      <w:lvlJc w:val="left"/>
      <w:pPr>
        <w:tabs>
          <w:tab w:val="num" w:pos="0"/>
        </w:tabs>
        <w:ind w:left="0" w:firstLine="0"/>
      </w:pPr>
      <w:rPr>
        <w:rFonts w:ascii="Times New Roman" w:hAnsi="Times New Roman" w:cs="Times New Roman" w:hint="default"/>
        <w:b w:val="0"/>
        <w:i w:val="0"/>
      </w:rPr>
    </w:lvl>
  </w:abstractNum>
  <w:abstractNum w:abstractNumId="5" w15:restartNumberingAfterBreak="0">
    <w:nsid w:val="350415E6"/>
    <w:multiLevelType w:val="hybridMultilevel"/>
    <w:tmpl w:val="C948724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36BC08AA"/>
    <w:multiLevelType w:val="multilevel"/>
    <w:tmpl w:val="C92E77C6"/>
    <w:lvl w:ilvl="0">
      <w:start w:val="1"/>
      <w:numFmt w:val="decimal"/>
      <w:lvlText w:val="%1."/>
      <w:lvlJc w:val="left"/>
      <w:pPr>
        <w:ind w:left="360" w:hanging="360"/>
      </w:pPr>
      <w:rPr>
        <w:rFonts w:hint="default"/>
      </w:rPr>
    </w:lvl>
    <w:lvl w:ilvl="1">
      <w:start w:val="1"/>
      <w:numFmt w:val="decimal"/>
      <w:lvlText w:val="%1.%2."/>
      <w:lvlJc w:val="left"/>
      <w:pPr>
        <w:ind w:left="3551" w:hanging="432"/>
      </w:pPr>
      <w:rPr>
        <w:rFonts w:ascii="Times New Roman" w:hAnsi="Times New Roman" w:cs="Times New Roman"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F2405F"/>
    <w:multiLevelType w:val="hybridMultilevel"/>
    <w:tmpl w:val="7FBCB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0D68C6"/>
    <w:multiLevelType w:val="hybridMultilevel"/>
    <w:tmpl w:val="F7C24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8F1E0C"/>
    <w:multiLevelType w:val="hybridMultilevel"/>
    <w:tmpl w:val="0074B7F2"/>
    <w:lvl w:ilvl="0" w:tplc="3F9EED5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90039B"/>
    <w:multiLevelType w:val="hybridMultilevel"/>
    <w:tmpl w:val="063099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8"/>
  </w:num>
  <w:num w:numId="6">
    <w:abstractNumId w:val="10"/>
  </w:num>
  <w:num w:numId="7">
    <w:abstractNumId w:val="9"/>
  </w:num>
  <w:num w:numId="8">
    <w:abstractNumId w:val="6"/>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B5"/>
    <w:rsid w:val="00003C29"/>
    <w:rsid w:val="00027A13"/>
    <w:rsid w:val="00030155"/>
    <w:rsid w:val="000340D1"/>
    <w:rsid w:val="000641A6"/>
    <w:rsid w:val="000C0037"/>
    <w:rsid w:val="000D6221"/>
    <w:rsid w:val="00104221"/>
    <w:rsid w:val="001C6A99"/>
    <w:rsid w:val="001F20A4"/>
    <w:rsid w:val="002115C1"/>
    <w:rsid w:val="00237214"/>
    <w:rsid w:val="00247D6A"/>
    <w:rsid w:val="00275CA4"/>
    <w:rsid w:val="002A4174"/>
    <w:rsid w:val="002F6037"/>
    <w:rsid w:val="0036225E"/>
    <w:rsid w:val="003A5407"/>
    <w:rsid w:val="003E5814"/>
    <w:rsid w:val="00436D73"/>
    <w:rsid w:val="00463BE6"/>
    <w:rsid w:val="00476ECF"/>
    <w:rsid w:val="004862D3"/>
    <w:rsid w:val="004A65F2"/>
    <w:rsid w:val="004B0199"/>
    <w:rsid w:val="004B4EE0"/>
    <w:rsid w:val="004F0262"/>
    <w:rsid w:val="00515AB1"/>
    <w:rsid w:val="00517F64"/>
    <w:rsid w:val="005B579C"/>
    <w:rsid w:val="005C18E5"/>
    <w:rsid w:val="005D7B00"/>
    <w:rsid w:val="005E0235"/>
    <w:rsid w:val="00613518"/>
    <w:rsid w:val="00664797"/>
    <w:rsid w:val="006A7A21"/>
    <w:rsid w:val="006C37FD"/>
    <w:rsid w:val="006E1A4E"/>
    <w:rsid w:val="00723FCB"/>
    <w:rsid w:val="007C114D"/>
    <w:rsid w:val="00804BCD"/>
    <w:rsid w:val="00827492"/>
    <w:rsid w:val="008457C6"/>
    <w:rsid w:val="008B49F3"/>
    <w:rsid w:val="009769CF"/>
    <w:rsid w:val="009C5C80"/>
    <w:rsid w:val="00A12979"/>
    <w:rsid w:val="00A2044A"/>
    <w:rsid w:val="00A92522"/>
    <w:rsid w:val="00AA606B"/>
    <w:rsid w:val="00AC7BAB"/>
    <w:rsid w:val="00B51372"/>
    <w:rsid w:val="00B51CC8"/>
    <w:rsid w:val="00B60CB5"/>
    <w:rsid w:val="00B72E84"/>
    <w:rsid w:val="00BE790A"/>
    <w:rsid w:val="00C12EFA"/>
    <w:rsid w:val="00CF6678"/>
    <w:rsid w:val="00D21B26"/>
    <w:rsid w:val="00D24D8B"/>
    <w:rsid w:val="00D36E1A"/>
    <w:rsid w:val="00D455D0"/>
    <w:rsid w:val="00D55429"/>
    <w:rsid w:val="00D646D7"/>
    <w:rsid w:val="00D91D79"/>
    <w:rsid w:val="00DA72C7"/>
    <w:rsid w:val="00DE3BBD"/>
    <w:rsid w:val="00DF58D7"/>
    <w:rsid w:val="00E10A0D"/>
    <w:rsid w:val="00E37AE4"/>
    <w:rsid w:val="00E51B94"/>
    <w:rsid w:val="00E75C7F"/>
    <w:rsid w:val="00E84A14"/>
    <w:rsid w:val="00EB05DD"/>
    <w:rsid w:val="00ED6768"/>
    <w:rsid w:val="00F02C33"/>
    <w:rsid w:val="00F512C3"/>
    <w:rsid w:val="00F754CC"/>
    <w:rsid w:val="00F80933"/>
    <w:rsid w:val="00FC562A"/>
    <w:rsid w:val="00FF1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1E26"/>
  <w15:chartTrackingRefBased/>
  <w15:docId w15:val="{D5C390F7-4E62-4C51-ACE1-5D25549D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B5"/>
    <w:pPr>
      <w:ind w:left="720"/>
      <w:contextualSpacing/>
    </w:pPr>
  </w:style>
  <w:style w:type="table" w:styleId="a4">
    <w:name w:val="Table Grid"/>
    <w:basedOn w:val="a1"/>
    <w:uiPriority w:val="39"/>
    <w:rsid w:val="00AC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6E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6E1A"/>
  </w:style>
  <w:style w:type="paragraph" w:styleId="a7">
    <w:name w:val="footer"/>
    <w:basedOn w:val="a"/>
    <w:link w:val="a8"/>
    <w:uiPriority w:val="99"/>
    <w:unhideWhenUsed/>
    <w:rsid w:val="00D36E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6E1A"/>
  </w:style>
  <w:style w:type="paragraph" w:customStyle="1" w:styleId="justifyfull">
    <w:name w:val="justifyfull"/>
    <w:basedOn w:val="a"/>
    <w:rsid w:val="00275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BE7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tar-center.ru/komissija-tpmpk/"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hyperlink" Target="http://yantar-center.ru/obrazovatelnim-organizacijam/obuchenie-detej-s-ovz/" TargetMode="External"/><Relationship Id="rId7" Type="http://schemas.openxmlformats.org/officeDocument/2006/relationships/hyperlink" Target="http://yantar-center.ru/komissija-tpmpk/" TargetMode="External"/><Relationship Id="rId12" Type="http://schemas.openxmlformats.org/officeDocument/2006/relationships/hyperlink" Target="http://yantar-center.ru/komissija-tpmpk/kartyi-dinamiki-obucheniya" TargetMode="Externa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tar-center.ru/komissija-tpmpk/documents-obsledovan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http://yantar-center.ru/komissija-tpmpk/otbor-detey" TargetMode="Externa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hyperlink" Target="http://yantar-center.ru/komissija-tpmpk/uslovija-obsledovanija" TargetMode="External"/><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4;&#1083;&#1100;&#1075;&#1072;\Desktop\&#1055;&#1091;&#1073;&#1083;&#1080;&#1095;&#1085;&#1099;&#1081;%20&#1086;&#1090;&#1095;&#1077;&#1090;%20&#1058;&#1055;&#1052;&#1055;&#1050;%20&#1053;&#1086;&#1074;&#1086;&#1089;&#1080;&#1073;&#1080;&#1089;&#1088;&#1082;&#1086;&#1075;&#1086;%20&#1088;&#1072;&#1081;&#1086;&#1085;&#107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4;&#1083;&#1100;&#1075;&#1072;\Desktop\&#1055;&#1091;&#1073;&#1083;&#1080;&#1095;&#1085;&#1099;&#1081;%20&#1086;&#1090;&#1095;&#1077;&#1090;%20&#1058;&#1055;&#1052;&#1055;&#1050;%20&#1053;&#1086;&#1074;&#1086;&#1089;&#1080;&#1073;&#1080;&#1089;&#1088;&#1082;&#1086;&#1075;&#1086;%20&#1088;&#1072;&#1081;&#1086;&#1085;&#107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I:\&#1056;&#1040;&#1041;&#1054;&#1058;&#1040;\&#1055;&#1091;&#1073;&#1083;&#1080;&#1095;&#1085;&#1099;&#1081;%20&#1086;&#1090;&#1095;&#1077;&#1090;%20&#1058;&#1055;&#1052;&#1055;&#1050;%20&#1053;&#1086;&#1074;&#1086;&#1089;&#1080;&#1073;&#1080;&#1089;&#1088;&#1082;&#1086;&#1075;&#1086;%20&#1088;&#1072;&#1081;&#1086;&#1085;&#107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54;&#1083;&#1100;&#1075;&#1072;\Desktop\&#1055;&#1091;&#1073;&#1083;&#1080;&#1095;&#1085;&#1099;&#1081;%20&#1086;&#1090;&#1095;&#1077;&#1090;%20&#1058;&#1055;&#1052;&#1055;&#1050;%20&#1053;&#1086;&#1074;&#1086;&#1089;&#1080;&#1073;&#1080;&#1089;&#1088;&#1082;&#1086;&#1075;&#1086;%20&#1088;&#1072;&#1081;&#1086;&#1085;&#107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54;&#1083;&#1100;&#1075;&#1072;\Desktop\&#1055;&#1091;&#1073;&#1083;&#1080;&#1095;&#1085;&#1099;&#1081;%20&#1086;&#1090;&#1095;&#1077;&#1090;%20&#1058;&#1055;&#1052;&#1055;&#1050;%20&#1053;&#1086;&#1074;&#1086;&#1089;&#1080;&#1073;&#1080;&#1089;&#1088;&#1082;&#1086;&#1075;&#1086;%20&#1088;&#1072;&#1081;&#1086;&#1085;&#107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54;&#1083;&#1100;&#1075;&#1072;\Desktop\&#1055;&#1091;&#1073;&#1083;&#1080;&#1095;&#1085;&#1099;&#1081;%20&#1086;&#1090;&#1095;&#1077;&#1090;%20&#1058;&#1055;&#1052;&#1055;&#1050;%20&#1053;&#1086;&#1074;&#1086;&#1089;&#1080;&#1073;&#1080;&#1089;&#1088;&#1082;&#1086;&#1075;&#1086;%20&#1088;&#1072;&#1081;&#1086;&#1085;&#107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54;&#1083;&#1100;&#1075;&#1072;\Desktop\&#1055;&#1091;&#1073;&#1083;&#1080;&#1095;&#1085;&#1099;&#1081;%20&#1086;&#1090;&#1095;&#1077;&#1090;%20&#1058;&#1055;&#1052;&#1055;&#1050;%20&#1053;&#1086;&#1074;&#1086;&#1089;&#1080;&#1073;&#1080;&#1089;&#1088;&#1082;&#1086;&#1075;&#1086;%20&#1088;&#1072;&#1081;&#1086;&#1085;&#107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54;&#1083;&#1100;&#1075;&#1072;\Desktop\&#1055;&#1091;&#1073;&#1083;&#1080;&#1095;&#1085;&#1099;&#1081;%20&#1086;&#1090;&#1095;&#1077;&#1090;%20&#1058;&#1055;&#1052;&#1055;&#1050;%20&#1053;&#1086;&#1074;&#1086;&#1089;&#1080;&#1073;&#1080;&#1089;&#1088;&#1082;&#1086;&#1075;&#1086;%20&#1088;&#1072;&#1081;&#1086;&#1085;&#107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5.0925337632079971E-17"/>
                  <c:y val="9.25925925925930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6F-4EB0-8016-B590C6120C1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Лист1!$B$5:$B$9</c:f>
              <c:numCache>
                <c:formatCode>General</c:formatCode>
                <c:ptCount val="5"/>
                <c:pt idx="0">
                  <c:v>2017</c:v>
                </c:pt>
                <c:pt idx="1">
                  <c:v>2018</c:v>
                </c:pt>
                <c:pt idx="2">
                  <c:v>2019</c:v>
                </c:pt>
                <c:pt idx="3">
                  <c:v>2020</c:v>
                </c:pt>
                <c:pt idx="4">
                  <c:v>2021</c:v>
                </c:pt>
              </c:numCache>
            </c:numRef>
          </c:cat>
          <c:val>
            <c:numRef>
              <c:f>Лист1!$C$5:$C$9</c:f>
              <c:numCache>
                <c:formatCode>General</c:formatCode>
                <c:ptCount val="5"/>
                <c:pt idx="0">
                  <c:v>570</c:v>
                </c:pt>
                <c:pt idx="1">
                  <c:v>721</c:v>
                </c:pt>
                <c:pt idx="2">
                  <c:v>799</c:v>
                </c:pt>
                <c:pt idx="3">
                  <c:v>795</c:v>
                </c:pt>
                <c:pt idx="4">
                  <c:v>1028</c:v>
                </c:pt>
              </c:numCache>
            </c:numRef>
          </c:val>
          <c:extLst>
            <c:ext xmlns:c16="http://schemas.microsoft.com/office/drawing/2014/chart" uri="{C3380CC4-5D6E-409C-BE32-E72D297353CC}">
              <c16:uniqueId val="{00000001-A86F-4EB0-8016-B590C6120C16}"/>
            </c:ext>
          </c:extLst>
        </c:ser>
        <c:dLbls>
          <c:showLegendKey val="0"/>
          <c:showVal val="0"/>
          <c:showCatName val="0"/>
          <c:showSerName val="0"/>
          <c:showPercent val="0"/>
          <c:showBubbleSize val="0"/>
        </c:dLbls>
        <c:gapWidth val="219"/>
        <c:overlap val="-27"/>
        <c:axId val="178959280"/>
        <c:axId val="178961240"/>
      </c:barChart>
      <c:catAx>
        <c:axId val="17895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78961240"/>
        <c:crosses val="autoZero"/>
        <c:auto val="1"/>
        <c:lblAlgn val="ctr"/>
        <c:lblOffset val="100"/>
        <c:noMultiLvlLbl val="0"/>
      </c:catAx>
      <c:valAx>
        <c:axId val="17896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959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Лист1!$B$24</c:f>
              <c:strCache>
                <c:ptCount val="1"/>
                <c:pt idx="0">
                  <c:v>2017</c:v>
                </c:pt>
              </c:strCache>
            </c:strRef>
          </c:tx>
          <c:spPr>
            <a:solidFill>
              <a:schemeClr val="accent1"/>
            </a:solidFill>
            <a:ln>
              <a:noFill/>
            </a:ln>
            <a:effectLst/>
          </c:spPr>
          <c:invertIfNegative val="0"/>
          <c:dLbls>
            <c:dLbl>
              <c:idx val="2"/>
              <c:layout>
                <c:manualLayout>
                  <c:x val="-1.8592297476759629E-2"/>
                  <c:y val="-7.463865082552358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83-43AA-BF25-F5AC03CF66A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Лист1!$C$23:$F$23</c:f>
              <c:strCache>
                <c:ptCount val="4"/>
                <c:pt idx="0">
                  <c:v>0-3</c:v>
                </c:pt>
                <c:pt idx="1">
                  <c:v>3-7</c:v>
                </c:pt>
                <c:pt idx="2">
                  <c:v>7-12</c:v>
                </c:pt>
                <c:pt idx="3">
                  <c:v>12-18</c:v>
                </c:pt>
              </c:strCache>
            </c:strRef>
          </c:cat>
          <c:val>
            <c:numRef>
              <c:f>Лист1!$C$24:$F$24</c:f>
              <c:numCache>
                <c:formatCode>General</c:formatCode>
                <c:ptCount val="4"/>
                <c:pt idx="0">
                  <c:v>0</c:v>
                </c:pt>
                <c:pt idx="1">
                  <c:v>337</c:v>
                </c:pt>
                <c:pt idx="2">
                  <c:v>130</c:v>
                </c:pt>
                <c:pt idx="3">
                  <c:v>103</c:v>
                </c:pt>
              </c:numCache>
            </c:numRef>
          </c:val>
          <c:extLst>
            <c:ext xmlns:c16="http://schemas.microsoft.com/office/drawing/2014/chart" uri="{C3380CC4-5D6E-409C-BE32-E72D297353CC}">
              <c16:uniqueId val="{00000001-1983-43AA-BF25-F5AC03CF66A3}"/>
            </c:ext>
          </c:extLst>
        </c:ser>
        <c:ser>
          <c:idx val="1"/>
          <c:order val="1"/>
          <c:tx>
            <c:strRef>
              <c:f>Лист1!$B$25</c:f>
              <c:strCache>
                <c:ptCount val="1"/>
                <c:pt idx="0">
                  <c:v>2018</c:v>
                </c:pt>
              </c:strCache>
            </c:strRef>
          </c:tx>
          <c:spPr>
            <a:solidFill>
              <a:schemeClr val="accent2"/>
            </a:solidFill>
            <a:ln>
              <a:noFill/>
            </a:ln>
            <a:effectLst/>
          </c:spPr>
          <c:invertIfNegative val="0"/>
          <c:dLbls>
            <c:dLbl>
              <c:idx val="1"/>
              <c:layout>
                <c:manualLayout>
                  <c:x val="-2.921646746347941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83-43AA-BF25-F5AC03CF66A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Лист1!$C$23:$F$23</c:f>
              <c:strCache>
                <c:ptCount val="4"/>
                <c:pt idx="0">
                  <c:v>0-3</c:v>
                </c:pt>
                <c:pt idx="1">
                  <c:v>3-7</c:v>
                </c:pt>
                <c:pt idx="2">
                  <c:v>7-12</c:v>
                </c:pt>
                <c:pt idx="3">
                  <c:v>12-18</c:v>
                </c:pt>
              </c:strCache>
            </c:strRef>
          </c:cat>
          <c:val>
            <c:numRef>
              <c:f>Лист1!$C$25:$F$25</c:f>
              <c:numCache>
                <c:formatCode>General</c:formatCode>
                <c:ptCount val="4"/>
                <c:pt idx="0">
                  <c:v>1</c:v>
                </c:pt>
                <c:pt idx="1">
                  <c:v>361</c:v>
                </c:pt>
                <c:pt idx="2">
                  <c:v>221</c:v>
                </c:pt>
                <c:pt idx="3">
                  <c:v>147</c:v>
                </c:pt>
              </c:numCache>
            </c:numRef>
          </c:val>
          <c:extLst>
            <c:ext xmlns:c16="http://schemas.microsoft.com/office/drawing/2014/chart" uri="{C3380CC4-5D6E-409C-BE32-E72D297353CC}">
              <c16:uniqueId val="{00000003-1983-43AA-BF25-F5AC03CF66A3}"/>
            </c:ext>
          </c:extLst>
        </c:ser>
        <c:ser>
          <c:idx val="2"/>
          <c:order val="2"/>
          <c:tx>
            <c:strRef>
              <c:f>Лист1!$B$26</c:f>
              <c:strCache>
                <c:ptCount val="1"/>
                <c:pt idx="0">
                  <c:v>2019</c:v>
                </c:pt>
              </c:strCache>
            </c:strRef>
          </c:tx>
          <c:spPr>
            <a:solidFill>
              <a:schemeClr val="accent3"/>
            </a:solidFill>
            <a:ln>
              <a:noFill/>
            </a:ln>
            <a:effectLst/>
          </c:spPr>
          <c:invertIfNegative val="0"/>
          <c:dLbls>
            <c:dLbl>
              <c:idx val="2"/>
              <c:layout>
                <c:manualLayout>
                  <c:x val="0"/>
                  <c:y val="-2.03562308338873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83-43AA-BF25-F5AC03CF66A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Лист1!$C$23:$F$23</c:f>
              <c:strCache>
                <c:ptCount val="4"/>
                <c:pt idx="0">
                  <c:v>0-3</c:v>
                </c:pt>
                <c:pt idx="1">
                  <c:v>3-7</c:v>
                </c:pt>
                <c:pt idx="2">
                  <c:v>7-12</c:v>
                </c:pt>
                <c:pt idx="3">
                  <c:v>12-18</c:v>
                </c:pt>
              </c:strCache>
            </c:strRef>
          </c:cat>
          <c:val>
            <c:numRef>
              <c:f>Лист1!$C$26:$F$26</c:f>
              <c:numCache>
                <c:formatCode>General</c:formatCode>
                <c:ptCount val="4"/>
                <c:pt idx="0">
                  <c:v>2</c:v>
                </c:pt>
                <c:pt idx="1">
                  <c:v>425</c:v>
                </c:pt>
                <c:pt idx="2">
                  <c:v>220</c:v>
                </c:pt>
                <c:pt idx="3">
                  <c:v>152</c:v>
                </c:pt>
              </c:numCache>
            </c:numRef>
          </c:val>
          <c:extLst>
            <c:ext xmlns:c16="http://schemas.microsoft.com/office/drawing/2014/chart" uri="{C3380CC4-5D6E-409C-BE32-E72D297353CC}">
              <c16:uniqueId val="{00000005-1983-43AA-BF25-F5AC03CF66A3}"/>
            </c:ext>
          </c:extLst>
        </c:ser>
        <c:ser>
          <c:idx val="3"/>
          <c:order val="3"/>
          <c:tx>
            <c:strRef>
              <c:f>Лист1!$B$27</c:f>
              <c:strCache>
                <c:ptCount val="1"/>
                <c:pt idx="0">
                  <c:v>2020</c:v>
                </c:pt>
              </c:strCache>
            </c:strRef>
          </c:tx>
          <c:spPr>
            <a:solidFill>
              <a:schemeClr val="accent4"/>
            </a:solidFill>
            <a:ln>
              <a:noFill/>
            </a:ln>
            <a:effectLst/>
          </c:spPr>
          <c:invertIfNegative val="0"/>
          <c:dLbls>
            <c:dLbl>
              <c:idx val="1"/>
              <c:layout>
                <c:manualLayout>
                  <c:x val="0"/>
                  <c:y val="-2.44274770006648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983-43AA-BF25-F5AC03CF66A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Лист1!$C$23:$F$23</c:f>
              <c:strCache>
                <c:ptCount val="4"/>
                <c:pt idx="0">
                  <c:v>0-3</c:v>
                </c:pt>
                <c:pt idx="1">
                  <c:v>3-7</c:v>
                </c:pt>
                <c:pt idx="2">
                  <c:v>7-12</c:v>
                </c:pt>
                <c:pt idx="3">
                  <c:v>12-18</c:v>
                </c:pt>
              </c:strCache>
            </c:strRef>
          </c:cat>
          <c:val>
            <c:numRef>
              <c:f>Лист1!$C$27:$F$27</c:f>
              <c:numCache>
                <c:formatCode>General</c:formatCode>
                <c:ptCount val="4"/>
                <c:pt idx="0">
                  <c:v>3</c:v>
                </c:pt>
                <c:pt idx="1">
                  <c:v>433</c:v>
                </c:pt>
                <c:pt idx="2">
                  <c:v>208</c:v>
                </c:pt>
                <c:pt idx="3">
                  <c:v>151</c:v>
                </c:pt>
              </c:numCache>
            </c:numRef>
          </c:val>
          <c:extLst>
            <c:ext xmlns:c16="http://schemas.microsoft.com/office/drawing/2014/chart" uri="{C3380CC4-5D6E-409C-BE32-E72D297353CC}">
              <c16:uniqueId val="{00000007-1983-43AA-BF25-F5AC03CF66A3}"/>
            </c:ext>
          </c:extLst>
        </c:ser>
        <c:ser>
          <c:idx val="4"/>
          <c:order val="4"/>
          <c:tx>
            <c:strRef>
              <c:f>Лист1!$B$28</c:f>
              <c:strCache>
                <c:ptCount val="1"/>
                <c:pt idx="0">
                  <c:v>2021</c:v>
                </c:pt>
              </c:strCache>
            </c:strRef>
          </c:tx>
          <c:spPr>
            <a:solidFill>
              <a:schemeClr val="accent5"/>
            </a:solidFill>
            <a:ln>
              <a:noFill/>
            </a:ln>
            <a:effectLst/>
          </c:spPr>
          <c:invertIfNegative val="0"/>
          <c:dLbls>
            <c:dLbl>
              <c:idx val="2"/>
              <c:layout>
                <c:manualLayout>
                  <c:x val="2.6560424966799372E-2"/>
                  <c:y val="-8.14249233355495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983-43AA-BF25-F5AC03CF66A3}"/>
                </c:ext>
              </c:extLst>
            </c:dLbl>
            <c:dLbl>
              <c:idx val="3"/>
              <c:layout>
                <c:manualLayout>
                  <c:x val="1.5936254980079681E-2"/>
                  <c:y val="-4.0712461667774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83-43AA-BF25-F5AC03CF66A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Лист1!$C$23:$F$23</c:f>
              <c:strCache>
                <c:ptCount val="4"/>
                <c:pt idx="0">
                  <c:v>0-3</c:v>
                </c:pt>
                <c:pt idx="1">
                  <c:v>3-7</c:v>
                </c:pt>
                <c:pt idx="2">
                  <c:v>7-12</c:v>
                </c:pt>
                <c:pt idx="3">
                  <c:v>12-18</c:v>
                </c:pt>
              </c:strCache>
            </c:strRef>
          </c:cat>
          <c:val>
            <c:numRef>
              <c:f>Лист1!$C$28:$F$28</c:f>
              <c:numCache>
                <c:formatCode>General</c:formatCode>
                <c:ptCount val="4"/>
                <c:pt idx="0">
                  <c:v>3</c:v>
                </c:pt>
                <c:pt idx="1">
                  <c:v>498</c:v>
                </c:pt>
                <c:pt idx="2">
                  <c:v>303</c:v>
                </c:pt>
                <c:pt idx="3">
                  <c:v>224</c:v>
                </c:pt>
              </c:numCache>
            </c:numRef>
          </c:val>
          <c:extLst>
            <c:ext xmlns:c16="http://schemas.microsoft.com/office/drawing/2014/chart" uri="{C3380CC4-5D6E-409C-BE32-E72D297353CC}">
              <c16:uniqueId val="{0000000A-1983-43AA-BF25-F5AC03CF66A3}"/>
            </c:ext>
          </c:extLst>
        </c:ser>
        <c:dLbls>
          <c:showLegendKey val="0"/>
          <c:showVal val="0"/>
          <c:showCatName val="0"/>
          <c:showSerName val="0"/>
          <c:showPercent val="0"/>
          <c:showBubbleSize val="0"/>
        </c:dLbls>
        <c:gapWidth val="219"/>
        <c:overlap val="-27"/>
        <c:axId val="264957480"/>
        <c:axId val="264955912"/>
      </c:barChart>
      <c:catAx>
        <c:axId val="26495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64955912"/>
        <c:crosses val="autoZero"/>
        <c:auto val="1"/>
        <c:lblAlgn val="ctr"/>
        <c:lblOffset val="100"/>
        <c:noMultiLvlLbl val="0"/>
      </c:catAx>
      <c:valAx>
        <c:axId val="264955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64957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Лист1!$B$35</c:f>
              <c:strCache>
                <c:ptCount val="1"/>
                <c:pt idx="0">
                  <c:v>мальчики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Лист1!$C$33:$F$34</c:f>
              <c:multiLvlStrCache>
                <c:ptCount val="4"/>
                <c:lvl>
                  <c:pt idx="0">
                    <c:v>2020</c:v>
                  </c:pt>
                  <c:pt idx="1">
                    <c:v>2021</c:v>
                  </c:pt>
                  <c:pt idx="2">
                    <c:v>2020</c:v>
                  </c:pt>
                  <c:pt idx="3">
                    <c:v>2021</c:v>
                  </c:pt>
                </c:lvl>
                <c:lvl>
                  <c:pt idx="0">
                    <c:v>первично</c:v>
                  </c:pt>
                  <c:pt idx="2">
                    <c:v>повторно</c:v>
                  </c:pt>
                </c:lvl>
              </c:multiLvlStrCache>
            </c:multiLvlStrRef>
          </c:cat>
          <c:val>
            <c:numRef>
              <c:f>Лист1!$C$35:$F$35</c:f>
              <c:numCache>
                <c:formatCode>General</c:formatCode>
                <c:ptCount val="4"/>
                <c:pt idx="0">
                  <c:v>330</c:v>
                </c:pt>
                <c:pt idx="1">
                  <c:v>438</c:v>
                </c:pt>
                <c:pt idx="2">
                  <c:v>168</c:v>
                </c:pt>
                <c:pt idx="3">
                  <c:v>242</c:v>
                </c:pt>
              </c:numCache>
            </c:numRef>
          </c:val>
          <c:extLst>
            <c:ext xmlns:c16="http://schemas.microsoft.com/office/drawing/2014/chart" uri="{C3380CC4-5D6E-409C-BE32-E72D297353CC}">
              <c16:uniqueId val="{00000000-BBED-4AA0-8289-DA422A7BCFC6}"/>
            </c:ext>
          </c:extLst>
        </c:ser>
        <c:ser>
          <c:idx val="1"/>
          <c:order val="1"/>
          <c:tx>
            <c:strRef>
              <c:f>Лист1!$B$36</c:f>
              <c:strCache>
                <c:ptCount val="1"/>
                <c:pt idx="0">
                  <c:v>девочки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Лист1!$C$33:$F$34</c:f>
              <c:multiLvlStrCache>
                <c:ptCount val="4"/>
                <c:lvl>
                  <c:pt idx="0">
                    <c:v>2020</c:v>
                  </c:pt>
                  <c:pt idx="1">
                    <c:v>2021</c:v>
                  </c:pt>
                  <c:pt idx="2">
                    <c:v>2020</c:v>
                  </c:pt>
                  <c:pt idx="3">
                    <c:v>2021</c:v>
                  </c:pt>
                </c:lvl>
                <c:lvl>
                  <c:pt idx="0">
                    <c:v>первично</c:v>
                  </c:pt>
                  <c:pt idx="2">
                    <c:v>повторно</c:v>
                  </c:pt>
                </c:lvl>
              </c:multiLvlStrCache>
            </c:multiLvlStrRef>
          </c:cat>
          <c:val>
            <c:numRef>
              <c:f>Лист1!$C$36:$F$36</c:f>
              <c:numCache>
                <c:formatCode>General</c:formatCode>
                <c:ptCount val="4"/>
                <c:pt idx="0">
                  <c:v>207</c:v>
                </c:pt>
                <c:pt idx="1">
                  <c:v>230</c:v>
                </c:pt>
                <c:pt idx="2">
                  <c:v>90</c:v>
                </c:pt>
                <c:pt idx="3">
                  <c:v>118</c:v>
                </c:pt>
              </c:numCache>
            </c:numRef>
          </c:val>
          <c:extLst>
            <c:ext xmlns:c16="http://schemas.microsoft.com/office/drawing/2014/chart" uri="{C3380CC4-5D6E-409C-BE32-E72D297353CC}">
              <c16:uniqueId val="{00000001-BBED-4AA0-8289-DA422A7BCFC6}"/>
            </c:ext>
          </c:extLst>
        </c:ser>
        <c:dLbls>
          <c:showLegendKey val="0"/>
          <c:showVal val="0"/>
          <c:showCatName val="0"/>
          <c:showSerName val="0"/>
          <c:showPercent val="0"/>
          <c:showBubbleSize val="0"/>
        </c:dLbls>
        <c:gapWidth val="219"/>
        <c:overlap val="-27"/>
        <c:axId val="452663311"/>
        <c:axId val="452659151"/>
      </c:barChart>
      <c:catAx>
        <c:axId val="452663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52659151"/>
        <c:crosses val="autoZero"/>
        <c:auto val="1"/>
        <c:lblAlgn val="ctr"/>
        <c:lblOffset val="100"/>
        <c:noMultiLvlLbl val="0"/>
      </c:catAx>
      <c:valAx>
        <c:axId val="4526591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26633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Лист1!$B$48</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Лист1!$C$47:$J$47</c:f>
              <c:strCache>
                <c:ptCount val="8"/>
                <c:pt idx="0">
                  <c:v>ООП</c:v>
                </c:pt>
                <c:pt idx="1">
                  <c:v>НС</c:v>
                </c:pt>
                <c:pt idx="2">
                  <c:v>НЗ</c:v>
                </c:pt>
                <c:pt idx="3">
                  <c:v>ТНР</c:v>
                </c:pt>
                <c:pt idx="4">
                  <c:v>НОДА</c:v>
                </c:pt>
                <c:pt idx="5">
                  <c:v>ЗПР</c:v>
                </c:pt>
                <c:pt idx="6">
                  <c:v>УО</c:v>
                </c:pt>
                <c:pt idx="7">
                  <c:v>РАС</c:v>
                </c:pt>
              </c:strCache>
            </c:strRef>
          </c:cat>
          <c:val>
            <c:numRef>
              <c:f>Лист1!$C$48:$J$48</c:f>
              <c:numCache>
                <c:formatCode>General</c:formatCode>
                <c:ptCount val="8"/>
                <c:pt idx="0">
                  <c:v>4</c:v>
                </c:pt>
                <c:pt idx="1">
                  <c:v>1</c:v>
                </c:pt>
                <c:pt idx="2">
                  <c:v>1</c:v>
                </c:pt>
                <c:pt idx="3">
                  <c:v>383</c:v>
                </c:pt>
                <c:pt idx="4">
                  <c:v>0</c:v>
                </c:pt>
                <c:pt idx="5">
                  <c:v>20</c:v>
                </c:pt>
                <c:pt idx="6">
                  <c:v>4</c:v>
                </c:pt>
                <c:pt idx="7">
                  <c:v>7</c:v>
                </c:pt>
              </c:numCache>
            </c:numRef>
          </c:val>
          <c:extLst>
            <c:ext xmlns:c16="http://schemas.microsoft.com/office/drawing/2014/chart" uri="{C3380CC4-5D6E-409C-BE32-E72D297353CC}">
              <c16:uniqueId val="{00000000-D687-43FE-BCA7-19C6BE9781E6}"/>
            </c:ext>
          </c:extLst>
        </c:ser>
        <c:ser>
          <c:idx val="1"/>
          <c:order val="1"/>
          <c:tx>
            <c:strRef>
              <c:f>Лист1!$B$49</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Лист1!$C$47:$J$47</c:f>
              <c:strCache>
                <c:ptCount val="8"/>
                <c:pt idx="0">
                  <c:v>ООП</c:v>
                </c:pt>
                <c:pt idx="1">
                  <c:v>НС</c:v>
                </c:pt>
                <c:pt idx="2">
                  <c:v>НЗ</c:v>
                </c:pt>
                <c:pt idx="3">
                  <c:v>ТНР</c:v>
                </c:pt>
                <c:pt idx="4">
                  <c:v>НОДА</c:v>
                </c:pt>
                <c:pt idx="5">
                  <c:v>ЗПР</c:v>
                </c:pt>
                <c:pt idx="6">
                  <c:v>УО</c:v>
                </c:pt>
                <c:pt idx="7">
                  <c:v>РАС</c:v>
                </c:pt>
              </c:strCache>
            </c:strRef>
          </c:cat>
          <c:val>
            <c:numRef>
              <c:f>Лист1!$C$49:$J$49</c:f>
              <c:numCache>
                <c:formatCode>General</c:formatCode>
                <c:ptCount val="8"/>
                <c:pt idx="0">
                  <c:v>4</c:v>
                </c:pt>
                <c:pt idx="1">
                  <c:v>2</c:v>
                </c:pt>
                <c:pt idx="2">
                  <c:v>1</c:v>
                </c:pt>
                <c:pt idx="3">
                  <c:v>422</c:v>
                </c:pt>
                <c:pt idx="4">
                  <c:v>1</c:v>
                </c:pt>
                <c:pt idx="5">
                  <c:v>24</c:v>
                </c:pt>
                <c:pt idx="6">
                  <c:v>4</c:v>
                </c:pt>
                <c:pt idx="7">
                  <c:v>8</c:v>
                </c:pt>
              </c:numCache>
            </c:numRef>
          </c:val>
          <c:extLst>
            <c:ext xmlns:c16="http://schemas.microsoft.com/office/drawing/2014/chart" uri="{C3380CC4-5D6E-409C-BE32-E72D297353CC}">
              <c16:uniqueId val="{00000001-D687-43FE-BCA7-19C6BE9781E6}"/>
            </c:ext>
          </c:extLst>
        </c:ser>
        <c:dLbls>
          <c:showLegendKey val="0"/>
          <c:showVal val="0"/>
          <c:showCatName val="0"/>
          <c:showSerName val="0"/>
          <c:showPercent val="0"/>
          <c:showBubbleSize val="0"/>
        </c:dLbls>
        <c:gapWidth val="219"/>
        <c:overlap val="-27"/>
        <c:axId val="483449919"/>
        <c:axId val="483456991"/>
      </c:barChart>
      <c:catAx>
        <c:axId val="483449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83456991"/>
        <c:crosses val="autoZero"/>
        <c:auto val="1"/>
        <c:lblAlgn val="ctr"/>
        <c:lblOffset val="100"/>
        <c:noMultiLvlLbl val="0"/>
      </c:catAx>
      <c:valAx>
        <c:axId val="4834569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4499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265892590300669E-2"/>
          <c:y val="3.6253776435045321E-2"/>
          <c:w val="0.9149945171398477"/>
          <c:h val="0.70377365971247552"/>
        </c:manualLayout>
      </c:layout>
      <c:barChart>
        <c:barDir val="col"/>
        <c:grouping val="clustered"/>
        <c:varyColors val="0"/>
        <c:ser>
          <c:idx val="0"/>
          <c:order val="0"/>
          <c:tx>
            <c:strRef>
              <c:f>Лист1!$B$62</c:f>
              <c:strCache>
                <c:ptCount val="1"/>
                <c:pt idx="0">
                  <c:v>2020</c:v>
                </c:pt>
              </c:strCache>
            </c:strRef>
          </c:tx>
          <c:spPr>
            <a:solidFill>
              <a:schemeClr val="accent1"/>
            </a:solidFill>
            <a:ln>
              <a:noFill/>
            </a:ln>
            <a:effectLst/>
          </c:spPr>
          <c:invertIfNegative val="0"/>
          <c:dLbls>
            <c:dLbl>
              <c:idx val="0"/>
              <c:layout>
                <c:manualLayout>
                  <c:x val="-1.4585231056282717E-2"/>
                  <c:y val="-7.384943221570509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02-4655-833E-2D73A4B4C02C}"/>
                </c:ext>
              </c:extLst>
            </c:dLbl>
            <c:dLbl>
              <c:idx val="3"/>
              <c:layout>
                <c:manualLayout>
                  <c:x val="-4.861647981811764E-3"/>
                  <c:y val="-4.0281973816717019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8632628846256529E-2"/>
                      <c:h val="6.0362696354798552E-2"/>
                    </c:manualLayout>
                  </c15:layout>
                </c:ext>
                <c:ext xmlns:c16="http://schemas.microsoft.com/office/drawing/2014/chart" uri="{C3380CC4-5D6E-409C-BE32-E72D297353CC}">
                  <c16:uniqueId val="{00000001-B602-4655-833E-2D73A4B4C02C}"/>
                </c:ext>
              </c:extLst>
            </c:dLbl>
            <c:dLbl>
              <c:idx val="7"/>
              <c:layout>
                <c:manualLayout>
                  <c:x val="-1.215435921356902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02-4655-833E-2D73A4B4C02C}"/>
                </c:ext>
              </c:extLst>
            </c:dLbl>
            <c:dLbl>
              <c:idx val="8"/>
              <c:layout>
                <c:manualLayout>
                  <c:x val="-7.2926155281414504E-3"/>
                  <c:y val="-3.69247161078525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02-4655-833E-2D73A4B4C02C}"/>
                </c:ext>
              </c:extLst>
            </c:dLbl>
            <c:dLbl>
              <c:idx val="13"/>
              <c:layout>
                <c:manualLayout>
                  <c:x val="-9.7234873708551481E-3"/>
                  <c:y val="-7.384943221570509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02-4655-833E-2D73A4B4C02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Лист1!$C$61:$Q$61</c:f>
              <c:strCache>
                <c:ptCount val="15"/>
                <c:pt idx="0">
                  <c:v>ООП</c:v>
                </c:pt>
                <c:pt idx="1">
                  <c:v>НС2</c:v>
                </c:pt>
                <c:pt idx="2">
                  <c:v>НЗ1</c:v>
                </c:pt>
                <c:pt idx="3">
                  <c:v>ТНР1</c:v>
                </c:pt>
                <c:pt idx="4">
                  <c:v>ТНР2</c:v>
                </c:pt>
                <c:pt idx="5">
                  <c:v>НОДА1</c:v>
                </c:pt>
                <c:pt idx="6">
                  <c:v>НОДА2</c:v>
                </c:pt>
                <c:pt idx="7">
                  <c:v>ЗПР1</c:v>
                </c:pt>
                <c:pt idx="8">
                  <c:v>ЗПР2</c:v>
                </c:pt>
                <c:pt idx="9">
                  <c:v>РАС1</c:v>
                </c:pt>
                <c:pt idx="10">
                  <c:v>РАС2</c:v>
                </c:pt>
                <c:pt idx="11">
                  <c:v>РАС3</c:v>
                </c:pt>
                <c:pt idx="12">
                  <c:v>РАС4</c:v>
                </c:pt>
                <c:pt idx="13">
                  <c:v>УО1</c:v>
                </c:pt>
                <c:pt idx="14">
                  <c:v>УО2</c:v>
                </c:pt>
              </c:strCache>
            </c:strRef>
          </c:cat>
          <c:val>
            <c:numRef>
              <c:f>Лист1!$C$62:$Q$62</c:f>
              <c:numCache>
                <c:formatCode>General</c:formatCode>
                <c:ptCount val="15"/>
                <c:pt idx="0">
                  <c:v>13</c:v>
                </c:pt>
                <c:pt idx="1">
                  <c:v>1</c:v>
                </c:pt>
                <c:pt idx="2">
                  <c:v>0</c:v>
                </c:pt>
                <c:pt idx="3">
                  <c:v>20</c:v>
                </c:pt>
                <c:pt idx="4">
                  <c:v>4</c:v>
                </c:pt>
                <c:pt idx="6">
                  <c:v>2</c:v>
                </c:pt>
                <c:pt idx="7">
                  <c:v>58</c:v>
                </c:pt>
                <c:pt idx="8">
                  <c:v>48</c:v>
                </c:pt>
                <c:pt idx="9">
                  <c:v>2</c:v>
                </c:pt>
                <c:pt idx="10">
                  <c:v>1</c:v>
                </c:pt>
                <c:pt idx="11">
                  <c:v>3</c:v>
                </c:pt>
                <c:pt idx="13">
                  <c:v>19</c:v>
                </c:pt>
                <c:pt idx="14">
                  <c:v>6</c:v>
                </c:pt>
              </c:numCache>
            </c:numRef>
          </c:val>
          <c:extLst>
            <c:ext xmlns:c16="http://schemas.microsoft.com/office/drawing/2014/chart" uri="{C3380CC4-5D6E-409C-BE32-E72D297353CC}">
              <c16:uniqueId val="{00000005-B602-4655-833E-2D73A4B4C02C}"/>
            </c:ext>
          </c:extLst>
        </c:ser>
        <c:ser>
          <c:idx val="1"/>
          <c:order val="1"/>
          <c:tx>
            <c:strRef>
              <c:f>Лист1!$B$63</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Лист1!$C$61:$Q$61</c:f>
              <c:strCache>
                <c:ptCount val="15"/>
                <c:pt idx="0">
                  <c:v>ООП</c:v>
                </c:pt>
                <c:pt idx="1">
                  <c:v>НС2</c:v>
                </c:pt>
                <c:pt idx="2">
                  <c:v>НЗ1</c:v>
                </c:pt>
                <c:pt idx="3">
                  <c:v>ТНР1</c:v>
                </c:pt>
                <c:pt idx="4">
                  <c:v>ТНР2</c:v>
                </c:pt>
                <c:pt idx="5">
                  <c:v>НОДА1</c:v>
                </c:pt>
                <c:pt idx="6">
                  <c:v>НОДА2</c:v>
                </c:pt>
                <c:pt idx="7">
                  <c:v>ЗПР1</c:v>
                </c:pt>
                <c:pt idx="8">
                  <c:v>ЗПР2</c:v>
                </c:pt>
                <c:pt idx="9">
                  <c:v>РАС1</c:v>
                </c:pt>
                <c:pt idx="10">
                  <c:v>РАС2</c:v>
                </c:pt>
                <c:pt idx="11">
                  <c:v>РАС3</c:v>
                </c:pt>
                <c:pt idx="12">
                  <c:v>РАС4</c:v>
                </c:pt>
                <c:pt idx="13">
                  <c:v>УО1</c:v>
                </c:pt>
                <c:pt idx="14">
                  <c:v>УО2</c:v>
                </c:pt>
              </c:strCache>
            </c:strRef>
          </c:cat>
          <c:val>
            <c:numRef>
              <c:f>Лист1!$C$63:$Q$63</c:f>
              <c:numCache>
                <c:formatCode>General</c:formatCode>
                <c:ptCount val="15"/>
                <c:pt idx="0">
                  <c:v>23</c:v>
                </c:pt>
                <c:pt idx="2">
                  <c:v>2</c:v>
                </c:pt>
                <c:pt idx="3">
                  <c:v>34</c:v>
                </c:pt>
                <c:pt idx="4">
                  <c:v>4</c:v>
                </c:pt>
                <c:pt idx="5">
                  <c:v>3</c:v>
                </c:pt>
                <c:pt idx="6">
                  <c:v>2</c:v>
                </c:pt>
                <c:pt idx="7">
                  <c:v>79</c:v>
                </c:pt>
                <c:pt idx="8">
                  <c:v>59</c:v>
                </c:pt>
                <c:pt idx="9">
                  <c:v>1</c:v>
                </c:pt>
                <c:pt idx="10">
                  <c:v>8</c:v>
                </c:pt>
                <c:pt idx="11">
                  <c:v>4</c:v>
                </c:pt>
                <c:pt idx="12">
                  <c:v>2</c:v>
                </c:pt>
                <c:pt idx="13">
                  <c:v>23</c:v>
                </c:pt>
                <c:pt idx="14">
                  <c:v>8</c:v>
                </c:pt>
              </c:numCache>
            </c:numRef>
          </c:val>
          <c:extLst>
            <c:ext xmlns:c16="http://schemas.microsoft.com/office/drawing/2014/chart" uri="{C3380CC4-5D6E-409C-BE32-E72D297353CC}">
              <c16:uniqueId val="{00000006-B602-4655-833E-2D73A4B4C02C}"/>
            </c:ext>
          </c:extLst>
        </c:ser>
        <c:dLbls>
          <c:showLegendKey val="0"/>
          <c:showVal val="0"/>
          <c:showCatName val="0"/>
          <c:showSerName val="0"/>
          <c:showPercent val="0"/>
          <c:showBubbleSize val="0"/>
        </c:dLbls>
        <c:gapWidth val="219"/>
        <c:overlap val="-27"/>
        <c:axId val="526967359"/>
        <c:axId val="526991903"/>
      </c:barChart>
      <c:catAx>
        <c:axId val="526967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526991903"/>
        <c:crosses val="autoZero"/>
        <c:auto val="1"/>
        <c:lblAlgn val="ctr"/>
        <c:lblOffset val="100"/>
        <c:noMultiLvlLbl val="0"/>
      </c:catAx>
      <c:valAx>
        <c:axId val="5269919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6967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Лист1!$B$83</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Лист1!$C$82:$K$82</c:f>
              <c:strCache>
                <c:ptCount val="9"/>
                <c:pt idx="0">
                  <c:v>ООП</c:v>
                </c:pt>
                <c:pt idx="1">
                  <c:v>НС</c:v>
                </c:pt>
                <c:pt idx="2">
                  <c:v>НЗ</c:v>
                </c:pt>
                <c:pt idx="3">
                  <c:v>ТНР</c:v>
                </c:pt>
                <c:pt idx="4">
                  <c:v>НОДА</c:v>
                </c:pt>
                <c:pt idx="5">
                  <c:v>ЗПР</c:v>
                </c:pt>
                <c:pt idx="6">
                  <c:v>РАС</c:v>
                </c:pt>
                <c:pt idx="7">
                  <c:v>УО1</c:v>
                </c:pt>
                <c:pt idx="8">
                  <c:v>УО2</c:v>
                </c:pt>
              </c:strCache>
            </c:strRef>
          </c:cat>
          <c:val>
            <c:numRef>
              <c:f>Лист1!$C$83:$K$83</c:f>
              <c:numCache>
                <c:formatCode>General</c:formatCode>
                <c:ptCount val="9"/>
                <c:pt idx="0">
                  <c:v>12</c:v>
                </c:pt>
                <c:pt idx="3">
                  <c:v>1</c:v>
                </c:pt>
                <c:pt idx="4">
                  <c:v>3</c:v>
                </c:pt>
                <c:pt idx="5">
                  <c:v>145</c:v>
                </c:pt>
                <c:pt idx="6">
                  <c:v>1</c:v>
                </c:pt>
                <c:pt idx="7">
                  <c:v>11</c:v>
                </c:pt>
                <c:pt idx="8">
                  <c:v>4</c:v>
                </c:pt>
              </c:numCache>
            </c:numRef>
          </c:val>
          <c:extLst>
            <c:ext xmlns:c16="http://schemas.microsoft.com/office/drawing/2014/chart" uri="{C3380CC4-5D6E-409C-BE32-E72D297353CC}">
              <c16:uniqueId val="{00000000-3D1A-4CCD-A3D3-343F11605ECE}"/>
            </c:ext>
          </c:extLst>
        </c:ser>
        <c:ser>
          <c:idx val="1"/>
          <c:order val="1"/>
          <c:tx>
            <c:strRef>
              <c:f>Лист1!$B$84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Лист1!$C$82:$K$82</c:f>
              <c:strCache>
                <c:ptCount val="9"/>
                <c:pt idx="0">
                  <c:v>ООП</c:v>
                </c:pt>
                <c:pt idx="1">
                  <c:v>НС</c:v>
                </c:pt>
                <c:pt idx="2">
                  <c:v>НЗ</c:v>
                </c:pt>
                <c:pt idx="3">
                  <c:v>ТНР</c:v>
                </c:pt>
                <c:pt idx="4">
                  <c:v>НОДА</c:v>
                </c:pt>
                <c:pt idx="5">
                  <c:v>ЗПР</c:v>
                </c:pt>
                <c:pt idx="6">
                  <c:v>РАС</c:v>
                </c:pt>
                <c:pt idx="7">
                  <c:v>УО1</c:v>
                </c:pt>
                <c:pt idx="8">
                  <c:v>УО2</c:v>
                </c:pt>
              </c:strCache>
            </c:strRef>
          </c:cat>
          <c:val>
            <c:numRef>
              <c:f>Лист1!$C$84:$K$84</c:f>
              <c:numCache>
                <c:formatCode>General</c:formatCode>
                <c:ptCount val="9"/>
                <c:pt idx="0">
                  <c:v>16</c:v>
                </c:pt>
                <c:pt idx="1">
                  <c:v>5</c:v>
                </c:pt>
                <c:pt idx="2">
                  <c:v>1</c:v>
                </c:pt>
                <c:pt idx="3">
                  <c:v>3</c:v>
                </c:pt>
                <c:pt idx="4">
                  <c:v>5</c:v>
                </c:pt>
                <c:pt idx="5">
                  <c:v>218</c:v>
                </c:pt>
                <c:pt idx="6">
                  <c:v>5</c:v>
                </c:pt>
                <c:pt idx="7">
                  <c:v>17</c:v>
                </c:pt>
                <c:pt idx="8">
                  <c:v>3</c:v>
                </c:pt>
              </c:numCache>
            </c:numRef>
          </c:val>
          <c:extLst>
            <c:ext xmlns:c16="http://schemas.microsoft.com/office/drawing/2014/chart" uri="{C3380CC4-5D6E-409C-BE32-E72D297353CC}">
              <c16:uniqueId val="{00000001-3D1A-4CCD-A3D3-343F11605ECE}"/>
            </c:ext>
          </c:extLst>
        </c:ser>
        <c:dLbls>
          <c:showLegendKey val="0"/>
          <c:showVal val="0"/>
          <c:showCatName val="0"/>
          <c:showSerName val="0"/>
          <c:showPercent val="0"/>
          <c:showBubbleSize val="0"/>
        </c:dLbls>
        <c:gapWidth val="219"/>
        <c:overlap val="-27"/>
        <c:axId val="476470671"/>
        <c:axId val="476469839"/>
      </c:barChart>
      <c:catAx>
        <c:axId val="476470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76469839"/>
        <c:crosses val="autoZero"/>
        <c:auto val="1"/>
        <c:lblAlgn val="ctr"/>
        <c:lblOffset val="100"/>
        <c:noMultiLvlLbl val="0"/>
      </c:catAx>
      <c:valAx>
        <c:axId val="4764698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64706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Лист1!$B$99</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Лист1!$C$98:$H$98</c:f>
              <c:strCache>
                <c:ptCount val="6"/>
                <c:pt idx="0">
                  <c:v>ООП</c:v>
                </c:pt>
                <c:pt idx="1">
                  <c:v>НС</c:v>
                </c:pt>
                <c:pt idx="2">
                  <c:v>НЗ</c:v>
                </c:pt>
                <c:pt idx="3">
                  <c:v>НОДА</c:v>
                </c:pt>
                <c:pt idx="4">
                  <c:v>ЗПР</c:v>
                </c:pt>
                <c:pt idx="5">
                  <c:v>РАС</c:v>
                </c:pt>
              </c:strCache>
            </c:strRef>
          </c:cat>
          <c:val>
            <c:numRef>
              <c:f>Лист1!$C$99:$H$99</c:f>
              <c:numCache>
                <c:formatCode>General</c:formatCode>
                <c:ptCount val="6"/>
                <c:pt idx="0">
                  <c:v>5</c:v>
                </c:pt>
                <c:pt idx="1">
                  <c:v>2</c:v>
                </c:pt>
                <c:pt idx="2">
                  <c:v>1</c:v>
                </c:pt>
                <c:pt idx="4">
                  <c:v>5</c:v>
                </c:pt>
              </c:numCache>
            </c:numRef>
          </c:val>
          <c:extLst>
            <c:ext xmlns:c16="http://schemas.microsoft.com/office/drawing/2014/chart" uri="{C3380CC4-5D6E-409C-BE32-E72D297353CC}">
              <c16:uniqueId val="{00000000-EE07-47C1-8609-8E046A477A3C}"/>
            </c:ext>
          </c:extLst>
        </c:ser>
        <c:ser>
          <c:idx val="1"/>
          <c:order val="1"/>
          <c:tx>
            <c:strRef>
              <c:f>Лист1!$B$100</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Лист1!$C$98:$H$98</c:f>
              <c:strCache>
                <c:ptCount val="6"/>
                <c:pt idx="0">
                  <c:v>ООП</c:v>
                </c:pt>
                <c:pt idx="1">
                  <c:v>НС</c:v>
                </c:pt>
                <c:pt idx="2">
                  <c:v>НЗ</c:v>
                </c:pt>
                <c:pt idx="3">
                  <c:v>НОДА</c:v>
                </c:pt>
                <c:pt idx="4">
                  <c:v>ЗПР</c:v>
                </c:pt>
                <c:pt idx="5">
                  <c:v>РАС</c:v>
                </c:pt>
              </c:strCache>
            </c:strRef>
          </c:cat>
          <c:val>
            <c:numRef>
              <c:f>Лист1!$C$100:$H$100</c:f>
              <c:numCache>
                <c:formatCode>General</c:formatCode>
                <c:ptCount val="6"/>
                <c:pt idx="0">
                  <c:v>2</c:v>
                </c:pt>
                <c:pt idx="1">
                  <c:v>1</c:v>
                </c:pt>
                <c:pt idx="3">
                  <c:v>1</c:v>
                </c:pt>
                <c:pt idx="4">
                  <c:v>7</c:v>
                </c:pt>
                <c:pt idx="5">
                  <c:v>1</c:v>
                </c:pt>
              </c:numCache>
            </c:numRef>
          </c:val>
          <c:extLst>
            <c:ext xmlns:c16="http://schemas.microsoft.com/office/drawing/2014/chart" uri="{C3380CC4-5D6E-409C-BE32-E72D297353CC}">
              <c16:uniqueId val="{00000001-EE07-47C1-8609-8E046A477A3C}"/>
            </c:ext>
          </c:extLst>
        </c:ser>
        <c:dLbls>
          <c:showLegendKey val="0"/>
          <c:showVal val="0"/>
          <c:showCatName val="0"/>
          <c:showSerName val="0"/>
          <c:showPercent val="0"/>
          <c:showBubbleSize val="0"/>
        </c:dLbls>
        <c:gapWidth val="219"/>
        <c:overlap val="-27"/>
        <c:axId val="489394847"/>
        <c:axId val="489399007"/>
      </c:barChart>
      <c:catAx>
        <c:axId val="489394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89399007"/>
        <c:crosses val="autoZero"/>
        <c:auto val="1"/>
        <c:lblAlgn val="ctr"/>
        <c:lblOffset val="100"/>
        <c:noMultiLvlLbl val="0"/>
      </c:catAx>
      <c:valAx>
        <c:axId val="4893990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93948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Лист1!$B$116</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Лист1!$C$115:$H$115</c:f>
              <c:strCache>
                <c:ptCount val="6"/>
                <c:pt idx="0">
                  <c:v>ОО</c:v>
                </c:pt>
                <c:pt idx="1">
                  <c:v>родители</c:v>
                </c:pt>
                <c:pt idx="2">
                  <c:v>здравоохранение</c:v>
                </c:pt>
                <c:pt idx="3">
                  <c:v>опека</c:v>
                </c:pt>
                <c:pt idx="4">
                  <c:v>соц.защита</c:v>
                </c:pt>
                <c:pt idx="5">
                  <c:v>МСЭ</c:v>
                </c:pt>
              </c:strCache>
            </c:strRef>
          </c:cat>
          <c:val>
            <c:numRef>
              <c:f>Лист1!$C$116:$H$116</c:f>
              <c:numCache>
                <c:formatCode>General</c:formatCode>
                <c:ptCount val="6"/>
                <c:pt idx="0">
                  <c:v>81</c:v>
                </c:pt>
                <c:pt idx="1">
                  <c:v>16</c:v>
                </c:pt>
                <c:pt idx="2">
                  <c:v>2</c:v>
                </c:pt>
                <c:pt idx="3">
                  <c:v>0.3</c:v>
                </c:pt>
                <c:pt idx="4">
                  <c:v>0.5</c:v>
                </c:pt>
                <c:pt idx="5">
                  <c:v>0.4</c:v>
                </c:pt>
              </c:numCache>
            </c:numRef>
          </c:val>
          <c:extLst>
            <c:ext xmlns:c16="http://schemas.microsoft.com/office/drawing/2014/chart" uri="{C3380CC4-5D6E-409C-BE32-E72D297353CC}">
              <c16:uniqueId val="{00000000-5377-4841-8999-225B989D505B}"/>
            </c:ext>
          </c:extLst>
        </c:ser>
        <c:ser>
          <c:idx val="1"/>
          <c:order val="1"/>
          <c:tx>
            <c:strRef>
              <c:f>Лист1!$B$117</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Лист1!$C$115:$H$115</c:f>
              <c:strCache>
                <c:ptCount val="6"/>
                <c:pt idx="0">
                  <c:v>ОО</c:v>
                </c:pt>
                <c:pt idx="1">
                  <c:v>родители</c:v>
                </c:pt>
                <c:pt idx="2">
                  <c:v>здравоохранение</c:v>
                </c:pt>
                <c:pt idx="3">
                  <c:v>опека</c:v>
                </c:pt>
                <c:pt idx="4">
                  <c:v>соц.защита</c:v>
                </c:pt>
                <c:pt idx="5">
                  <c:v>МСЭ</c:v>
                </c:pt>
              </c:strCache>
            </c:strRef>
          </c:cat>
          <c:val>
            <c:numRef>
              <c:f>Лист1!$C$117:$H$117</c:f>
              <c:numCache>
                <c:formatCode>General</c:formatCode>
                <c:ptCount val="6"/>
                <c:pt idx="0">
                  <c:v>77</c:v>
                </c:pt>
                <c:pt idx="1">
                  <c:v>21</c:v>
                </c:pt>
                <c:pt idx="2">
                  <c:v>0.8</c:v>
                </c:pt>
                <c:pt idx="3">
                  <c:v>0.2</c:v>
                </c:pt>
                <c:pt idx="5">
                  <c:v>1.1000000000000001</c:v>
                </c:pt>
              </c:numCache>
            </c:numRef>
          </c:val>
          <c:extLst>
            <c:ext xmlns:c16="http://schemas.microsoft.com/office/drawing/2014/chart" uri="{C3380CC4-5D6E-409C-BE32-E72D297353CC}">
              <c16:uniqueId val="{00000001-5377-4841-8999-225B989D505B}"/>
            </c:ext>
          </c:extLst>
        </c:ser>
        <c:dLbls>
          <c:showLegendKey val="0"/>
          <c:showVal val="0"/>
          <c:showCatName val="0"/>
          <c:showSerName val="0"/>
          <c:showPercent val="0"/>
          <c:showBubbleSize val="0"/>
        </c:dLbls>
        <c:gapWidth val="219"/>
        <c:overlap val="-27"/>
        <c:axId val="489385695"/>
        <c:axId val="489402335"/>
      </c:barChart>
      <c:catAx>
        <c:axId val="4893856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89402335"/>
        <c:crosses val="autoZero"/>
        <c:auto val="1"/>
        <c:lblAlgn val="ctr"/>
        <c:lblOffset val="100"/>
        <c:noMultiLvlLbl val="0"/>
      </c:catAx>
      <c:valAx>
        <c:axId val="489402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938569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11</Pages>
  <Words>2415</Words>
  <Characters>13769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Ольгв Зеленчук</dc:creator>
  <cp:keywords/>
  <dc:description/>
  <cp:lastModifiedBy>Ольга</cp:lastModifiedBy>
  <cp:revision>13</cp:revision>
  <dcterms:created xsi:type="dcterms:W3CDTF">2020-04-29T08:46:00Z</dcterms:created>
  <dcterms:modified xsi:type="dcterms:W3CDTF">2022-05-13T12:46:00Z</dcterms:modified>
</cp:coreProperties>
</file>