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BF" w:rsidRPr="00F537BF" w:rsidRDefault="00F537BF" w:rsidP="00F537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F53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ФЕДЕРАЛЬНАЯ СЛУЖБА ПО НАДЗОРУ В СФЕРЕ ОБРАЗОВАНИЯ И НАУКИ</w:t>
      </w:r>
    </w:p>
    <w:p w:rsidR="00F537BF" w:rsidRPr="00F537BF" w:rsidRDefault="00F537BF" w:rsidP="00F537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F53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ПИСЬМО</w:t>
      </w:r>
    </w:p>
    <w:p w:rsidR="00F537BF" w:rsidRPr="00F537BF" w:rsidRDefault="00F537BF" w:rsidP="00F537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F53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 7 августа 2018 г. N 05-283</w:t>
      </w:r>
    </w:p>
    <w:p w:rsidR="00F537BF" w:rsidRPr="00F537BF" w:rsidRDefault="00F537BF" w:rsidP="00F537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F53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ОБУЧЕНИИ ЛИЦ, НАХОДЯЩИХСЯ НА ДОМАШНЕМ ОБУЧЕНИИ</w:t>
      </w:r>
    </w:p>
    <w:p w:rsidR="00F537BF" w:rsidRPr="00F537BF" w:rsidRDefault="00F537BF" w:rsidP="00F537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Законодательство Российской Федерации в сфере образования предусматривает возможность организации обучения детей, которые по состоянию здоровья не могут посещать образовательные организации, на дому или в медицинской организации. Статьей 41 Федерального закона от 29.12.2012 N </w:t>
      </w:r>
      <w:hyperlink r:id="rId5" w:history="1">
        <w:r w:rsidRPr="00F537BF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273-ФЗ</w:t>
        </w:r>
      </w:hyperlink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образовании в Российской Федерации" установлено, что для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образовательные организации, обучение может быть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F537BF" w:rsidRPr="00F537BF" w:rsidRDefault="00F537BF" w:rsidP="00F537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обучения</w:t>
      </w:r>
      <w:proofErr w:type="gramEnd"/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F537BF" w:rsidRPr="00F537BF" w:rsidRDefault="00F537BF" w:rsidP="00F537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Минздравом России пересмотрен перечень заболеваний, наличие которых дает право детям на обучение на дому по основным общеобразовательным программам. Он утвержден приказом Минздрава России от 30 июня 2016 г. N </w:t>
      </w:r>
      <w:hyperlink r:id="rId6" w:history="1">
        <w:r w:rsidRPr="00F537BF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436н</w:t>
        </w:r>
      </w:hyperlink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В перечень внесены 60 групп наиболее часто встречающихся заболеваний у детей с указанием течения заболевания, препятствующих получению образования в условиях образовательной организации. Вместе с тем врачебная комиссия медицинской организации, в которой наблюдается ребенок, может принять решение о наличии медицинских показаний у ребенка для </w:t>
      </w:r>
      <w:proofErr w:type="gramStart"/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обучения</w:t>
      </w:r>
      <w:proofErr w:type="gramEnd"/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 основным общеобразовательным программам на дому исходя из индивидуальных особенностей состояния здоровья вне зависимости от того, внесено заболевание или нет в указанный перечень. Соответствующие разъяснения Минздрава России были направлены в адрес </w:t>
      </w:r>
      <w:proofErr w:type="gramStart"/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руководителей органов государственной власти субъектов Российской Федерации</w:t>
      </w:r>
      <w:proofErr w:type="gramEnd"/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сфере охраны здоровья (письмо от 14.09.2016 N 15-3/10/2-5810).</w:t>
      </w:r>
    </w:p>
    <w:p w:rsidR="00F537BF" w:rsidRPr="00F537BF" w:rsidRDefault="00F537BF" w:rsidP="00F537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F537BF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Рособрнадзор</w:t>
      </w:r>
      <w:proofErr w:type="spellEnd"/>
      <w:r w:rsidRPr="00F537BF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 xml:space="preserve"> обращает особое внимание на количество часов недельной нагрузки для обучающегося при организации его обучения на дому или в медицинской организации.</w:t>
      </w:r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Ранее она регламентировалась письмами Министерства просвещения СССР от 05.05.1978 N 28-М "Об улучшении организации индивидуального обучения больных детей на дому" и Министерства народного образования РСФСР от 14.11.1988 N 17-253-6 "Об индивидуальном обучении больных детей на дому" и составляла в I - III (IV) классах - до 8 часов; в IV (V) - VII (VIII) - до 10 часов;</w:t>
      </w:r>
      <w:proofErr w:type="gramEnd"/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VII (IX) - до 11 часов.</w:t>
      </w:r>
    </w:p>
    <w:p w:rsidR="00F537BF" w:rsidRPr="00F537BF" w:rsidRDefault="00F537BF" w:rsidP="00F537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Приказом </w:t>
      </w:r>
      <w:proofErr w:type="spellStart"/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Минобрнауки</w:t>
      </w:r>
      <w:proofErr w:type="spellEnd"/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от 02.09.2013 N 1035 указанные письма признаны недействующими на территории Российской Федерации и отменены.</w:t>
      </w:r>
    </w:p>
    <w:p w:rsidR="00F537BF" w:rsidRPr="00F537BF" w:rsidRDefault="00F537BF" w:rsidP="00F537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537BF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 xml:space="preserve">В настоящее время учебная нагрузка определяется индивидуально согласно учебному плану, разработанному в соответствии с федеральными государственными образовательными стандартами, рекомендациям психолого-медико-педагогической комиссии. </w:t>
      </w:r>
      <w:proofErr w:type="gramStart"/>
      <w:r w:rsidRPr="00F537BF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Максимальный общий объем недельной образовательной нагрузки обучающихся установлен СанПиН 2.4.2.2821-10</w:t>
      </w:r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"Санитарно-эпидемиологические требования к условиям и организации обучения в общеобразовательных учреждениях", утвержденными постановлением Главного государственного санитарного врача Российской Федерации от 29.12.2010 N </w:t>
      </w:r>
      <w:hyperlink r:id="rId7" w:history="1">
        <w:r w:rsidRPr="00F537BF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189</w:t>
        </w:r>
      </w:hyperlink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для обучающихся с ограниченными возможностями здоровья -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</w:t>
      </w:r>
      <w:proofErr w:type="gramEnd"/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программам для обучающихся с ограниченными возможностями здоровья", утвержденными постановлением Главного государственного санитарного врача Российской Федерации от 10.07.2015 N </w:t>
      </w:r>
      <w:hyperlink r:id="rId8" w:history="1">
        <w:r w:rsidRPr="00F537BF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26</w:t>
        </w:r>
      </w:hyperlink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r w:rsidRPr="00F537BF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>Для получения качественного образования для обучающихся на дому или в медицинской организации предусмотрена, в том числе, сетевая форма реализации образовательных программ, реализация образовательных программ с применением электронного обучения и дистанционных образовательных технологий и различные формы организации образовательного процесса (приходящий на дом</w:t>
      </w:r>
      <w:proofErr w:type="gramEnd"/>
      <w:r w:rsidRPr="00F537BF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ru-RU"/>
        </w:rPr>
        <w:t xml:space="preserve"> учитель, дистанционное обучение, посещение предметов в школе).</w:t>
      </w:r>
      <w:bookmarkStart w:id="0" w:name="_GoBack"/>
      <w:bookmarkEnd w:id="0"/>
    </w:p>
    <w:p w:rsidR="00F537BF" w:rsidRPr="00F537BF" w:rsidRDefault="00F537BF" w:rsidP="00F537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 основании </w:t>
      </w:r>
      <w:proofErr w:type="gramStart"/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вышеизложенного</w:t>
      </w:r>
      <w:proofErr w:type="gramEnd"/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рекомендуем:</w:t>
      </w:r>
    </w:p>
    <w:p w:rsidR="00F537BF" w:rsidRPr="00F537BF" w:rsidRDefault="00F537BF" w:rsidP="00F537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органам исполнительной власти субъектов Российской Федерации, осуществляющим государственное управление в сфере образования, направить разъяснения в муниципальные органы управления образования и образовательные организации об организации обучения детей на дому или в медицинской организации, обратив особое внимание на основания перевода на обучение на дому или в медицинской организации и соответствие объема недельной образовательной нагрузки обучающегося федеральным государственным образовательным стандартам;</w:t>
      </w:r>
      <w:proofErr w:type="gramEnd"/>
    </w:p>
    <w:p w:rsidR="00F537BF" w:rsidRPr="00F537BF" w:rsidRDefault="00F537BF" w:rsidP="00F537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органам исполнительной власти субъектов Российской Федерации, осуществляющим переданные полномочия Российской Федерации в сфере образования, при осуществлении государственного контроля (надзора) в сфере образования проверять соблюдение норм законодательства в сфере образования в части обоснованности перевода обучающихся на обучение на дому или в медицинской организации и освоения ими в полном объеме образовательных программ в соответствии с учебным планом.</w:t>
      </w:r>
      <w:proofErr w:type="gramEnd"/>
    </w:p>
    <w:p w:rsidR="00F537BF" w:rsidRPr="00F537BF" w:rsidRDefault="00F537BF" w:rsidP="00F537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Кроме того, просим в срок до 01.11.2018 представить в Управление надзора и </w:t>
      </w:r>
      <w:proofErr w:type="gramStart"/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контроля за</w:t>
      </w:r>
      <w:proofErr w:type="gramEnd"/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деятельностью органов исполнительной власти субъектов Российской Федерации (yavkina@obrnadzor.gov.ru) информацию согласно таблице:</w:t>
      </w:r>
    </w:p>
    <w:p w:rsidR="00F537BF" w:rsidRPr="00F537BF" w:rsidRDefault="00F537BF" w:rsidP="00F537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F537B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Организация обучения на дому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563"/>
        <w:gridCol w:w="563"/>
        <w:gridCol w:w="1457"/>
        <w:gridCol w:w="1815"/>
        <w:gridCol w:w="1913"/>
        <w:gridCol w:w="1844"/>
      </w:tblGrid>
      <w:tr w:rsidR="00F537BF" w:rsidRPr="00F537BF" w:rsidTr="00F537BF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537BF" w:rsidRPr="00F537BF" w:rsidRDefault="00F537BF" w:rsidP="00F537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537B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537BF" w:rsidRPr="00F537BF" w:rsidRDefault="00F537BF" w:rsidP="00F537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F537B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Количество обучающихся по основным общеобразовательным программам начального общего, основного общего и среднего общего образования (по состоянию на начало 2018/2019 </w:t>
            </w:r>
            <w:proofErr w:type="spellStart"/>
            <w:r w:rsidRPr="00F537B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уч.г</w:t>
            </w:r>
            <w:proofErr w:type="spellEnd"/>
            <w:r w:rsidRPr="00F537B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.), из них: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537BF" w:rsidRPr="00F537BF" w:rsidRDefault="00F537BF" w:rsidP="00F537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537B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Типичные нарушения, выявляемые при осуществлении государственного контроля (надзора) в сфере образования в части соблюдения прав обучающихся при организации их </w:t>
            </w:r>
            <w:r w:rsidRPr="00F537B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обучения на дому</w:t>
            </w:r>
          </w:p>
        </w:tc>
      </w:tr>
      <w:tr w:rsidR="00F537BF" w:rsidRPr="00F537BF" w:rsidTr="00F537B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537BF" w:rsidRPr="00F537BF" w:rsidRDefault="00F537BF" w:rsidP="00F537B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537BF" w:rsidRPr="00F537BF" w:rsidRDefault="00F537BF" w:rsidP="00F537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537B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537BF" w:rsidRPr="00F537BF" w:rsidRDefault="00F537BF" w:rsidP="00F537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F537B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получающих образование на дому, из них: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537BF" w:rsidRPr="00F537BF" w:rsidRDefault="00F537BF" w:rsidP="00F537B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F537BF" w:rsidRPr="00F537BF" w:rsidTr="00F537B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537BF" w:rsidRPr="00F537BF" w:rsidRDefault="00F537BF" w:rsidP="00F537B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537BF" w:rsidRPr="00F537BF" w:rsidRDefault="00F537BF" w:rsidP="00F537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537BF" w:rsidRPr="00F537BF" w:rsidRDefault="00F537BF" w:rsidP="00F537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537B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537BF" w:rsidRPr="00F537BF" w:rsidRDefault="00F537BF" w:rsidP="00F537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537B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по форме "приходящий на дом учитель"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537BF" w:rsidRPr="00F537BF" w:rsidRDefault="00F537BF" w:rsidP="00F537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537B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Только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537BF" w:rsidRPr="00F537BF" w:rsidRDefault="00F537BF" w:rsidP="00F537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537B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По комбинированной форме (приходящий на дом учитель, дистанционное обучение, посещение предметов в </w:t>
            </w:r>
            <w:r w:rsidRPr="00F537B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школе и т.п.)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537BF" w:rsidRPr="00F537BF" w:rsidRDefault="00F537BF" w:rsidP="00F537B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F537BF" w:rsidRPr="00F537BF" w:rsidTr="00F537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537BF" w:rsidRPr="00F537BF" w:rsidRDefault="00F537BF" w:rsidP="00F537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537BF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...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537BF" w:rsidRPr="00F537BF" w:rsidRDefault="00F537BF" w:rsidP="00F537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537BF" w:rsidRPr="00F537BF" w:rsidRDefault="00F537BF" w:rsidP="00F537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537BF" w:rsidRPr="00F537BF" w:rsidRDefault="00F537BF" w:rsidP="00F537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537BF" w:rsidRPr="00F537BF" w:rsidRDefault="00F537BF" w:rsidP="00F537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537BF" w:rsidRPr="00F537BF" w:rsidRDefault="00F537BF" w:rsidP="00F537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537BF" w:rsidRPr="00F537BF" w:rsidRDefault="00F537BF" w:rsidP="00F537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F537BF" w:rsidRPr="00F537BF" w:rsidRDefault="00F537BF" w:rsidP="00F537B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Заместитель руководителя</w:t>
      </w:r>
    </w:p>
    <w:p w:rsidR="00F537BF" w:rsidRPr="00F537BF" w:rsidRDefault="00F537BF" w:rsidP="00F537B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537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Н.А.НАУМОВА</w:t>
      </w:r>
    </w:p>
    <w:p w:rsidR="009A2DD2" w:rsidRDefault="009A2DD2"/>
    <w:sectPr w:rsidR="009A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BF"/>
    <w:rsid w:val="00055034"/>
    <w:rsid w:val="009A2DD2"/>
    <w:rsid w:val="00F5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5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F5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37BF"/>
    <w:rPr>
      <w:color w:val="0000FF"/>
      <w:u w:val="single"/>
    </w:rPr>
  </w:style>
  <w:style w:type="paragraph" w:customStyle="1" w:styleId="pr">
    <w:name w:val="pr"/>
    <w:basedOn w:val="a"/>
    <w:rsid w:val="00F5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5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F5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37BF"/>
    <w:rPr>
      <w:color w:val="0000FF"/>
      <w:u w:val="single"/>
    </w:rPr>
  </w:style>
  <w:style w:type="paragraph" w:customStyle="1" w:styleId="pr">
    <w:name w:val="pr"/>
    <w:basedOn w:val="a"/>
    <w:rsid w:val="00F5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ostanovlenie-Glavnogo-gosudarstvennogo-sanitarnogo-vracha-RF-ot-10.07.2015-N-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aws.ru/acts/Postanovlenie-Glavnogo-gosudarstvennogo-sanitarnogo-vracha-RF-ot-29.12.2010-N-18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acts/Prikaz-Minzdrava-Rossii-ot-30.06.2016-N-436n/" TargetMode="External"/><Relationship Id="rId5" Type="http://schemas.openxmlformats.org/officeDocument/2006/relationships/hyperlink" Target="http://rulaws.ru/laws/Federalnyy-zakon-ot-29.12.2012-N-273-F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2019-03-25T12:56:00Z</dcterms:created>
  <dcterms:modified xsi:type="dcterms:W3CDTF">2019-03-25T12:59:00Z</dcterms:modified>
</cp:coreProperties>
</file>